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8FC" w:rsidRDefault="008918FC" w:rsidP="008918FC">
      <w:pPr>
        <w:spacing w:line="276" w:lineRule="auto"/>
        <w:jc w:val="center"/>
        <w:rPr>
          <w:rFonts w:cs="Times New Roman"/>
          <w:b/>
          <w:bCs/>
        </w:rPr>
      </w:pPr>
      <w:r w:rsidRPr="008918FC">
        <w:rPr>
          <w:rFonts w:cs="Times New Roman"/>
          <w:b/>
          <w:bCs/>
        </w:rPr>
        <w:t xml:space="preserve">Peer Reviewer (Dr. Arun Kumar Panda, Retd. GM Exploration, CMPDIL) Comments and MECL Response On “Geological Report on Reconnaissance Survey (G-4 Stage) For Glauconite in Ambara West Block </w:t>
      </w:r>
    </w:p>
    <w:p w:rsidR="00DB752E" w:rsidRDefault="008918FC" w:rsidP="008918FC">
      <w:pPr>
        <w:spacing w:line="276" w:lineRule="auto"/>
        <w:jc w:val="center"/>
        <w:rPr>
          <w:rFonts w:cs="Times New Roman"/>
          <w:b/>
          <w:bCs/>
        </w:rPr>
      </w:pPr>
      <w:r w:rsidRPr="008918FC">
        <w:rPr>
          <w:rFonts w:cs="Times New Roman"/>
          <w:b/>
          <w:bCs/>
        </w:rPr>
        <w:t xml:space="preserve">(Area-143.15 Sq Km), </w:t>
      </w:r>
      <w:proofErr w:type="spellStart"/>
      <w:r w:rsidRPr="008918FC">
        <w:rPr>
          <w:rFonts w:cs="Times New Roman"/>
          <w:b/>
          <w:bCs/>
        </w:rPr>
        <w:t>Tehsil</w:t>
      </w:r>
      <w:proofErr w:type="spellEnd"/>
      <w:r w:rsidRPr="008918FC">
        <w:rPr>
          <w:rFonts w:cs="Times New Roman"/>
          <w:b/>
          <w:bCs/>
        </w:rPr>
        <w:t xml:space="preserve">- </w:t>
      </w:r>
      <w:proofErr w:type="spellStart"/>
      <w:r w:rsidRPr="008918FC">
        <w:rPr>
          <w:rFonts w:cs="Times New Roman"/>
          <w:b/>
          <w:bCs/>
        </w:rPr>
        <w:t>Lakhpat</w:t>
      </w:r>
      <w:proofErr w:type="spellEnd"/>
      <w:r w:rsidRPr="008918FC">
        <w:rPr>
          <w:rFonts w:cs="Times New Roman"/>
          <w:b/>
          <w:bCs/>
        </w:rPr>
        <w:t xml:space="preserve"> and </w:t>
      </w:r>
      <w:proofErr w:type="spellStart"/>
      <w:r w:rsidRPr="008918FC">
        <w:rPr>
          <w:rFonts w:cs="Times New Roman"/>
          <w:b/>
          <w:bCs/>
        </w:rPr>
        <w:t>Nakhatarana</w:t>
      </w:r>
      <w:proofErr w:type="spellEnd"/>
      <w:r w:rsidRPr="008918FC">
        <w:rPr>
          <w:rFonts w:cs="Times New Roman"/>
          <w:b/>
          <w:bCs/>
        </w:rPr>
        <w:t xml:space="preserve">, District- </w:t>
      </w:r>
      <w:proofErr w:type="spellStart"/>
      <w:r w:rsidRPr="008918FC">
        <w:rPr>
          <w:rFonts w:cs="Times New Roman"/>
          <w:b/>
          <w:bCs/>
        </w:rPr>
        <w:t>Kachchh</w:t>
      </w:r>
      <w:proofErr w:type="spellEnd"/>
      <w:r w:rsidRPr="008918FC">
        <w:rPr>
          <w:rFonts w:cs="Times New Roman"/>
          <w:b/>
          <w:bCs/>
        </w:rPr>
        <w:t>, Gujarat”</w:t>
      </w:r>
    </w:p>
    <w:p w:rsidR="001E521A" w:rsidRPr="008918FC" w:rsidRDefault="001E521A" w:rsidP="008918FC">
      <w:pPr>
        <w:spacing w:line="276" w:lineRule="auto"/>
        <w:jc w:val="center"/>
        <w:rPr>
          <w:rFonts w:cs="Times New Roman"/>
          <w:b/>
          <w:bCs/>
        </w:rPr>
      </w:pPr>
    </w:p>
    <w:tbl>
      <w:tblPr>
        <w:tblStyle w:val="TableGrid"/>
        <w:tblW w:w="9493" w:type="dxa"/>
        <w:tblLook w:val="04A0"/>
      </w:tblPr>
      <w:tblGrid>
        <w:gridCol w:w="570"/>
        <w:gridCol w:w="6108"/>
        <w:gridCol w:w="2815"/>
      </w:tblGrid>
      <w:tr w:rsidR="00DB752E" w:rsidRPr="00DB752E" w:rsidTr="003D1022">
        <w:tc>
          <w:tcPr>
            <w:tcW w:w="570" w:type="dxa"/>
            <w:hideMark/>
          </w:tcPr>
          <w:p w:rsidR="00DB752E" w:rsidRPr="00DB752E" w:rsidRDefault="00DB752E" w:rsidP="00DB752E">
            <w:pPr>
              <w:jc w:val="center"/>
              <w:rPr>
                <w:rFonts w:cs="Times New Roman"/>
                <w:b/>
                <w:bCs/>
              </w:rPr>
            </w:pPr>
            <w:r w:rsidRPr="00DB752E">
              <w:rPr>
                <w:rFonts w:cs="Times New Roman"/>
                <w:b/>
                <w:bCs/>
              </w:rPr>
              <w:t>Sl. No.</w:t>
            </w:r>
          </w:p>
        </w:tc>
        <w:tc>
          <w:tcPr>
            <w:tcW w:w="6108" w:type="dxa"/>
            <w:hideMark/>
          </w:tcPr>
          <w:p w:rsidR="00DB752E" w:rsidRPr="00DB752E" w:rsidRDefault="00DB752E" w:rsidP="00DB752E">
            <w:pPr>
              <w:jc w:val="center"/>
              <w:rPr>
                <w:rFonts w:cs="Times New Roman"/>
                <w:b/>
                <w:bCs/>
              </w:rPr>
            </w:pPr>
            <w:r w:rsidRPr="000A2773">
              <w:rPr>
                <w:rFonts w:cs="Times New Roman"/>
                <w:b/>
                <w:lang w:val="en-US"/>
              </w:rPr>
              <w:t>Peer Review Comments</w:t>
            </w:r>
          </w:p>
        </w:tc>
        <w:tc>
          <w:tcPr>
            <w:tcW w:w="2815" w:type="dxa"/>
          </w:tcPr>
          <w:p w:rsidR="00DB752E" w:rsidRPr="00DB752E" w:rsidRDefault="00DB752E" w:rsidP="00DB752E">
            <w:pPr>
              <w:jc w:val="center"/>
              <w:rPr>
                <w:rFonts w:cs="Times New Roman"/>
                <w:b/>
                <w:bCs/>
              </w:rPr>
            </w:pPr>
            <w:r w:rsidRPr="000A2773">
              <w:rPr>
                <w:rFonts w:cs="Times New Roman"/>
                <w:b/>
                <w:lang w:val="en-US"/>
              </w:rPr>
              <w:t>MECL Response</w:t>
            </w:r>
          </w:p>
        </w:tc>
      </w:tr>
      <w:tr w:rsidR="00DB752E" w:rsidRPr="00DB752E" w:rsidTr="003D1022">
        <w:tc>
          <w:tcPr>
            <w:tcW w:w="570" w:type="dxa"/>
            <w:hideMark/>
          </w:tcPr>
          <w:p w:rsidR="00DB752E" w:rsidRPr="00405F7C" w:rsidRDefault="00DB752E" w:rsidP="00DB752E">
            <w:pPr>
              <w:rPr>
                <w:rFonts w:cs="Times New Roman"/>
              </w:rPr>
            </w:pPr>
            <w:r w:rsidRPr="00405F7C">
              <w:rPr>
                <w:rFonts w:cs="Times New Roman"/>
              </w:rPr>
              <w:t>1</w:t>
            </w:r>
          </w:p>
        </w:tc>
        <w:tc>
          <w:tcPr>
            <w:tcW w:w="6108" w:type="dxa"/>
            <w:hideMark/>
          </w:tcPr>
          <w:p w:rsidR="00DB752E" w:rsidRPr="00DB752E" w:rsidRDefault="00F66467" w:rsidP="00DB752E">
            <w:pPr>
              <w:jc w:val="both"/>
              <w:rPr>
                <w:rFonts w:cs="Times New Roman"/>
              </w:rPr>
            </w:pPr>
            <w:r w:rsidRPr="00F66467">
              <w:rPr>
                <w:rFonts w:cs="Times New Roman"/>
              </w:rPr>
              <w:t>Mention owner’s name Government of Gujarat on the Cover Page, as given at 3.1.0</w:t>
            </w:r>
          </w:p>
        </w:tc>
        <w:tc>
          <w:tcPr>
            <w:tcW w:w="2815" w:type="dxa"/>
          </w:tcPr>
          <w:p w:rsidR="00DB752E" w:rsidRPr="00DB752E" w:rsidRDefault="0023126B" w:rsidP="00124AED">
            <w:pPr>
              <w:jc w:val="both"/>
              <w:rPr>
                <w:rFonts w:cs="Times New Roman"/>
              </w:rPr>
            </w:pPr>
            <w:r>
              <w:rPr>
                <w:rFonts w:cs="Times New Roman"/>
              </w:rPr>
              <w:t>Geological report has been prepared as per the MEMC rule 2015 (Reporting of mineral resources- PART IVA format)</w:t>
            </w:r>
          </w:p>
        </w:tc>
      </w:tr>
      <w:tr w:rsidR="00DB752E" w:rsidRPr="00DB752E" w:rsidTr="003D1022">
        <w:tc>
          <w:tcPr>
            <w:tcW w:w="570" w:type="dxa"/>
            <w:hideMark/>
          </w:tcPr>
          <w:p w:rsidR="00DB752E" w:rsidRPr="00405F7C" w:rsidRDefault="00DB752E" w:rsidP="00DB752E">
            <w:pPr>
              <w:rPr>
                <w:rFonts w:cs="Times New Roman"/>
              </w:rPr>
            </w:pPr>
            <w:r w:rsidRPr="00405F7C">
              <w:rPr>
                <w:rFonts w:cs="Times New Roman"/>
              </w:rPr>
              <w:t>2</w:t>
            </w:r>
          </w:p>
        </w:tc>
        <w:tc>
          <w:tcPr>
            <w:tcW w:w="6108" w:type="dxa"/>
            <w:hideMark/>
          </w:tcPr>
          <w:p w:rsidR="00DB752E" w:rsidRPr="00DB752E" w:rsidRDefault="00F66467" w:rsidP="00DB752E">
            <w:pPr>
              <w:jc w:val="both"/>
              <w:rPr>
                <w:rFonts w:cs="Times New Roman"/>
              </w:rPr>
            </w:pPr>
            <w:r w:rsidRPr="00F66467">
              <w:rPr>
                <w:rFonts w:cs="Times New Roman"/>
              </w:rPr>
              <w:t>Maintain unique Title of the report / Block name, terminology in Text, Annexures and Plates.</w:t>
            </w:r>
          </w:p>
        </w:tc>
        <w:tc>
          <w:tcPr>
            <w:tcW w:w="2815" w:type="dxa"/>
          </w:tcPr>
          <w:p w:rsidR="00DB752E" w:rsidRPr="00DB752E" w:rsidRDefault="0023126B" w:rsidP="00124AED">
            <w:pPr>
              <w:jc w:val="both"/>
              <w:rPr>
                <w:rFonts w:cs="Times New Roman"/>
              </w:rPr>
            </w:pPr>
            <w:r>
              <w:t>Title of the block has been uniformed</w:t>
            </w:r>
          </w:p>
        </w:tc>
      </w:tr>
      <w:tr w:rsidR="00DB752E" w:rsidRPr="00DB752E" w:rsidTr="003D1022">
        <w:tc>
          <w:tcPr>
            <w:tcW w:w="570" w:type="dxa"/>
            <w:hideMark/>
          </w:tcPr>
          <w:p w:rsidR="00DB752E" w:rsidRPr="00405F7C" w:rsidRDefault="00DB752E" w:rsidP="00DB752E">
            <w:pPr>
              <w:rPr>
                <w:rFonts w:cs="Times New Roman"/>
              </w:rPr>
            </w:pPr>
            <w:r w:rsidRPr="00405F7C">
              <w:rPr>
                <w:rFonts w:cs="Times New Roman"/>
              </w:rPr>
              <w:t>3</w:t>
            </w:r>
          </w:p>
        </w:tc>
        <w:tc>
          <w:tcPr>
            <w:tcW w:w="6108" w:type="dxa"/>
            <w:hideMark/>
          </w:tcPr>
          <w:p w:rsidR="00DB752E" w:rsidRPr="00DB752E" w:rsidRDefault="00F66467" w:rsidP="00DB752E">
            <w:pPr>
              <w:jc w:val="both"/>
              <w:rPr>
                <w:rFonts w:cs="Times New Roman"/>
              </w:rPr>
            </w:pPr>
            <w:r w:rsidRPr="00F66467">
              <w:rPr>
                <w:rFonts w:cs="Times New Roman"/>
              </w:rPr>
              <w:t>Maintain Unique symbology and Colour combination for same Physical features, Formations, Ore body etc..</w:t>
            </w:r>
          </w:p>
        </w:tc>
        <w:tc>
          <w:tcPr>
            <w:tcW w:w="2815" w:type="dxa"/>
          </w:tcPr>
          <w:p w:rsidR="00DB752E" w:rsidRPr="00DB752E" w:rsidRDefault="009C5BB4" w:rsidP="00124AED">
            <w:pPr>
              <w:jc w:val="both"/>
              <w:rPr>
                <w:rFonts w:cs="Times New Roman"/>
              </w:rPr>
            </w:pPr>
            <w:r w:rsidRPr="001551B3">
              <w:t>Maintained</w:t>
            </w:r>
          </w:p>
        </w:tc>
      </w:tr>
      <w:tr w:rsidR="00F66467" w:rsidRPr="00DB752E" w:rsidTr="003D1022">
        <w:tc>
          <w:tcPr>
            <w:tcW w:w="570" w:type="dxa"/>
            <w:hideMark/>
          </w:tcPr>
          <w:p w:rsidR="00F66467" w:rsidRPr="00405F7C" w:rsidRDefault="00F66467" w:rsidP="00F66467">
            <w:pPr>
              <w:rPr>
                <w:rFonts w:cs="Times New Roman"/>
              </w:rPr>
            </w:pPr>
            <w:r w:rsidRPr="00405F7C">
              <w:rPr>
                <w:rFonts w:cs="Times New Roman"/>
              </w:rPr>
              <w:t>4</w:t>
            </w:r>
          </w:p>
        </w:tc>
        <w:tc>
          <w:tcPr>
            <w:tcW w:w="6108" w:type="dxa"/>
            <w:hideMark/>
          </w:tcPr>
          <w:p w:rsidR="00F66467" w:rsidRPr="00DB752E" w:rsidRDefault="00F66467" w:rsidP="00F66467">
            <w:pPr>
              <w:jc w:val="both"/>
              <w:rPr>
                <w:rFonts w:cs="Times New Roman"/>
              </w:rPr>
            </w:pPr>
            <w:r w:rsidRPr="00B02BD4">
              <w:t>All</w:t>
            </w:r>
            <w:r w:rsidRPr="00B02BD4">
              <w:rPr>
                <w:spacing w:val="-17"/>
              </w:rPr>
              <w:t xml:space="preserve"> </w:t>
            </w:r>
            <w:r w:rsidRPr="00B02BD4">
              <w:t>Photographs</w:t>
            </w:r>
            <w:r w:rsidRPr="00B02BD4">
              <w:rPr>
                <w:spacing w:val="-17"/>
              </w:rPr>
              <w:t xml:space="preserve"> </w:t>
            </w:r>
            <w:r w:rsidRPr="00B02BD4">
              <w:t>should</w:t>
            </w:r>
            <w:r w:rsidRPr="00B02BD4">
              <w:rPr>
                <w:spacing w:val="-16"/>
              </w:rPr>
              <w:t xml:space="preserve"> </w:t>
            </w:r>
            <w:r w:rsidRPr="00B02BD4">
              <w:t>be</w:t>
            </w:r>
            <w:r w:rsidRPr="00B02BD4">
              <w:rPr>
                <w:spacing w:val="-17"/>
              </w:rPr>
              <w:t xml:space="preserve"> </w:t>
            </w:r>
            <w:r w:rsidRPr="00B02BD4">
              <w:t>geodetic</w:t>
            </w:r>
            <w:r w:rsidRPr="00B02BD4">
              <w:rPr>
                <w:spacing w:val="-17"/>
              </w:rPr>
              <w:t xml:space="preserve"> </w:t>
            </w:r>
            <w:r w:rsidRPr="00B02BD4">
              <w:t>photograph</w:t>
            </w:r>
            <w:r w:rsidRPr="00B02BD4">
              <w:rPr>
                <w:spacing w:val="-17"/>
              </w:rPr>
              <w:t xml:space="preserve"> </w:t>
            </w:r>
            <w:r w:rsidRPr="00B02BD4">
              <w:t>and</w:t>
            </w:r>
            <w:r w:rsidRPr="00B02BD4">
              <w:rPr>
                <w:spacing w:val="-16"/>
              </w:rPr>
              <w:t xml:space="preserve"> </w:t>
            </w:r>
            <w:r w:rsidRPr="00B02BD4">
              <w:t>maintain</w:t>
            </w:r>
            <w:r w:rsidRPr="00B02BD4">
              <w:rPr>
                <w:spacing w:val="-17"/>
              </w:rPr>
              <w:t xml:space="preserve"> </w:t>
            </w:r>
            <w:r w:rsidRPr="00B02BD4">
              <w:t>the</w:t>
            </w:r>
            <w:r w:rsidRPr="00B02BD4">
              <w:rPr>
                <w:spacing w:val="-17"/>
              </w:rPr>
              <w:t xml:space="preserve"> </w:t>
            </w:r>
            <w:r w:rsidRPr="00B02BD4">
              <w:t>photo</w:t>
            </w:r>
            <w:r w:rsidRPr="00B02BD4">
              <w:rPr>
                <w:spacing w:val="-16"/>
              </w:rPr>
              <w:t xml:space="preserve"> </w:t>
            </w:r>
            <w:r w:rsidRPr="00B02BD4">
              <w:t>number as per chapter no.</w:t>
            </w:r>
          </w:p>
        </w:tc>
        <w:tc>
          <w:tcPr>
            <w:tcW w:w="2815" w:type="dxa"/>
          </w:tcPr>
          <w:p w:rsidR="00F66467" w:rsidRPr="00DB752E" w:rsidRDefault="00CE1D81" w:rsidP="00124AED">
            <w:pPr>
              <w:jc w:val="both"/>
              <w:rPr>
                <w:rFonts w:cs="Times New Roman"/>
              </w:rPr>
            </w:pPr>
            <w:r w:rsidRPr="001551B3">
              <w:t>Coordinates and village name provided wherever applicable</w:t>
            </w:r>
          </w:p>
        </w:tc>
      </w:tr>
      <w:tr w:rsidR="00F66467" w:rsidRPr="00DB752E" w:rsidTr="003D1022">
        <w:tc>
          <w:tcPr>
            <w:tcW w:w="570" w:type="dxa"/>
            <w:hideMark/>
          </w:tcPr>
          <w:p w:rsidR="00F66467" w:rsidRPr="00405F7C" w:rsidRDefault="00F66467" w:rsidP="00F66467">
            <w:pPr>
              <w:rPr>
                <w:rFonts w:cs="Times New Roman"/>
                <w:color w:val="000000" w:themeColor="text1"/>
              </w:rPr>
            </w:pPr>
            <w:r w:rsidRPr="00405F7C">
              <w:rPr>
                <w:rFonts w:cs="Times New Roman"/>
                <w:color w:val="000000" w:themeColor="text1"/>
              </w:rPr>
              <w:t>5</w:t>
            </w:r>
          </w:p>
        </w:tc>
        <w:tc>
          <w:tcPr>
            <w:tcW w:w="6108" w:type="dxa"/>
            <w:hideMark/>
          </w:tcPr>
          <w:p w:rsidR="00F66467" w:rsidRPr="008F044C" w:rsidRDefault="00F66467" w:rsidP="00F66467">
            <w:pPr>
              <w:jc w:val="both"/>
              <w:rPr>
                <w:rFonts w:cs="Times New Roman"/>
                <w:color w:val="000000" w:themeColor="text1"/>
              </w:rPr>
            </w:pPr>
            <w:r w:rsidRPr="008F044C">
              <w:rPr>
                <w:color w:val="000000" w:themeColor="text1"/>
              </w:rPr>
              <w:t>In</w:t>
            </w:r>
            <w:r w:rsidRPr="008F044C">
              <w:rPr>
                <w:color w:val="000000" w:themeColor="text1"/>
                <w:spacing w:val="-10"/>
              </w:rPr>
              <w:t xml:space="preserve"> </w:t>
            </w:r>
            <w:r w:rsidRPr="008F044C">
              <w:rPr>
                <w:color w:val="000000" w:themeColor="text1"/>
              </w:rPr>
              <w:t>the</w:t>
            </w:r>
            <w:r w:rsidRPr="008F044C">
              <w:rPr>
                <w:color w:val="000000" w:themeColor="text1"/>
                <w:spacing w:val="-8"/>
              </w:rPr>
              <w:t xml:space="preserve"> </w:t>
            </w:r>
            <w:r w:rsidRPr="008F044C">
              <w:rPr>
                <w:color w:val="000000" w:themeColor="text1"/>
              </w:rPr>
              <w:t>content</w:t>
            </w:r>
            <w:r w:rsidRPr="008F044C">
              <w:rPr>
                <w:color w:val="000000" w:themeColor="text1"/>
                <w:spacing w:val="-9"/>
              </w:rPr>
              <w:t xml:space="preserve"> </w:t>
            </w:r>
            <w:r w:rsidRPr="008F044C">
              <w:rPr>
                <w:color w:val="000000" w:themeColor="text1"/>
              </w:rPr>
              <w:t>give</w:t>
            </w:r>
            <w:r w:rsidRPr="008F044C">
              <w:rPr>
                <w:color w:val="000000" w:themeColor="text1"/>
                <w:spacing w:val="-8"/>
              </w:rPr>
              <w:t xml:space="preserve"> </w:t>
            </w:r>
            <w:r w:rsidRPr="008F044C">
              <w:rPr>
                <w:color w:val="000000" w:themeColor="text1"/>
              </w:rPr>
              <w:t>details</w:t>
            </w:r>
            <w:r w:rsidRPr="008F044C">
              <w:rPr>
                <w:color w:val="000000" w:themeColor="text1"/>
                <w:spacing w:val="-8"/>
              </w:rPr>
              <w:t xml:space="preserve"> </w:t>
            </w:r>
            <w:r w:rsidRPr="008F044C">
              <w:rPr>
                <w:color w:val="000000" w:themeColor="text1"/>
              </w:rPr>
              <w:t>of</w:t>
            </w:r>
            <w:r w:rsidRPr="008F044C">
              <w:rPr>
                <w:color w:val="000000" w:themeColor="text1"/>
                <w:spacing w:val="-12"/>
              </w:rPr>
              <w:t xml:space="preserve"> </w:t>
            </w:r>
            <w:r w:rsidRPr="008F044C">
              <w:rPr>
                <w:color w:val="000000" w:themeColor="text1"/>
              </w:rPr>
              <w:t>Tables,</w:t>
            </w:r>
            <w:r w:rsidRPr="008F044C">
              <w:rPr>
                <w:color w:val="000000" w:themeColor="text1"/>
                <w:spacing w:val="-11"/>
              </w:rPr>
              <w:t xml:space="preserve"> </w:t>
            </w:r>
            <w:r w:rsidRPr="008F044C">
              <w:rPr>
                <w:color w:val="000000" w:themeColor="text1"/>
              </w:rPr>
              <w:t>Text</w:t>
            </w:r>
            <w:r w:rsidRPr="008F044C">
              <w:rPr>
                <w:color w:val="000000" w:themeColor="text1"/>
                <w:spacing w:val="-8"/>
              </w:rPr>
              <w:t xml:space="preserve"> </w:t>
            </w:r>
            <w:r w:rsidRPr="008F044C">
              <w:rPr>
                <w:color w:val="000000" w:themeColor="text1"/>
              </w:rPr>
              <w:t>Figures</w:t>
            </w:r>
            <w:r w:rsidRPr="008F044C">
              <w:rPr>
                <w:color w:val="000000" w:themeColor="text1"/>
                <w:spacing w:val="-8"/>
              </w:rPr>
              <w:t xml:space="preserve"> </w:t>
            </w:r>
            <w:r w:rsidRPr="008F044C">
              <w:rPr>
                <w:color w:val="000000" w:themeColor="text1"/>
              </w:rPr>
              <w:t>and</w:t>
            </w:r>
            <w:r w:rsidRPr="008F044C">
              <w:rPr>
                <w:color w:val="000000" w:themeColor="text1"/>
                <w:spacing w:val="-8"/>
              </w:rPr>
              <w:t xml:space="preserve"> </w:t>
            </w:r>
            <w:r w:rsidRPr="008F044C">
              <w:rPr>
                <w:color w:val="000000" w:themeColor="text1"/>
                <w:spacing w:val="-2"/>
              </w:rPr>
              <w:t>Photos.</w:t>
            </w:r>
          </w:p>
        </w:tc>
        <w:tc>
          <w:tcPr>
            <w:tcW w:w="2815" w:type="dxa"/>
          </w:tcPr>
          <w:p w:rsidR="00F66467" w:rsidRPr="008F044C" w:rsidRDefault="008F044C" w:rsidP="00124AED">
            <w:pPr>
              <w:jc w:val="both"/>
              <w:rPr>
                <w:rFonts w:cs="Times New Roman"/>
                <w:color w:val="000000" w:themeColor="text1"/>
              </w:rPr>
            </w:pPr>
            <w:r>
              <w:rPr>
                <w:rFonts w:cs="Times New Roman"/>
                <w:color w:val="000000" w:themeColor="text1"/>
              </w:rPr>
              <w:t>Incorporated.</w:t>
            </w:r>
          </w:p>
        </w:tc>
      </w:tr>
      <w:tr w:rsidR="00F66467" w:rsidRPr="00DB752E" w:rsidTr="003D1022">
        <w:tc>
          <w:tcPr>
            <w:tcW w:w="570" w:type="dxa"/>
            <w:hideMark/>
          </w:tcPr>
          <w:p w:rsidR="00F66467" w:rsidRPr="00405F7C" w:rsidRDefault="00F66467" w:rsidP="00F66467">
            <w:pPr>
              <w:rPr>
                <w:rFonts w:cs="Times New Roman"/>
              </w:rPr>
            </w:pPr>
            <w:r w:rsidRPr="00405F7C">
              <w:rPr>
                <w:rFonts w:cs="Times New Roman"/>
              </w:rPr>
              <w:t>6</w:t>
            </w:r>
          </w:p>
        </w:tc>
        <w:tc>
          <w:tcPr>
            <w:tcW w:w="6108" w:type="dxa"/>
            <w:hideMark/>
          </w:tcPr>
          <w:p w:rsidR="00F66467" w:rsidRPr="00DB752E" w:rsidRDefault="00F66467" w:rsidP="00F66467">
            <w:pPr>
              <w:jc w:val="both"/>
              <w:rPr>
                <w:rFonts w:cs="Times New Roman"/>
              </w:rPr>
            </w:pPr>
            <w:r w:rsidRPr="00B02BD4">
              <w:t>A plate showing boreholes location, pit and sample location with physical feature and villages may be included in the report</w:t>
            </w:r>
          </w:p>
        </w:tc>
        <w:tc>
          <w:tcPr>
            <w:tcW w:w="2815" w:type="dxa"/>
          </w:tcPr>
          <w:p w:rsidR="00F66467" w:rsidRPr="00DB752E" w:rsidRDefault="00E408E0" w:rsidP="00124AED">
            <w:pPr>
              <w:jc w:val="both"/>
              <w:rPr>
                <w:rFonts w:cs="Times New Roman"/>
              </w:rPr>
            </w:pPr>
            <w:r>
              <w:t>Provided in Plate-</w:t>
            </w:r>
            <w:r w:rsidR="00054037">
              <w:t xml:space="preserve">I </w:t>
            </w:r>
            <w:r w:rsidR="005556E4">
              <w:t>&amp;</w:t>
            </w:r>
            <w:r>
              <w:t xml:space="preserve"> III</w:t>
            </w:r>
            <w:r w:rsidR="00982E90">
              <w:t>.</w:t>
            </w:r>
          </w:p>
        </w:tc>
      </w:tr>
      <w:tr w:rsidR="00F66467" w:rsidRPr="00DB752E" w:rsidTr="003D1022">
        <w:tc>
          <w:tcPr>
            <w:tcW w:w="570" w:type="dxa"/>
            <w:hideMark/>
          </w:tcPr>
          <w:p w:rsidR="00F66467" w:rsidRPr="00405F7C" w:rsidRDefault="00F66467" w:rsidP="00F66467">
            <w:pPr>
              <w:rPr>
                <w:rFonts w:cs="Times New Roman"/>
                <w:color w:val="000000" w:themeColor="text1"/>
              </w:rPr>
            </w:pPr>
            <w:r w:rsidRPr="00405F7C">
              <w:rPr>
                <w:rFonts w:cs="Times New Roman"/>
                <w:color w:val="000000" w:themeColor="text1"/>
              </w:rPr>
              <w:t>7</w:t>
            </w:r>
          </w:p>
        </w:tc>
        <w:tc>
          <w:tcPr>
            <w:tcW w:w="6108" w:type="dxa"/>
            <w:hideMark/>
          </w:tcPr>
          <w:p w:rsidR="00F66467" w:rsidRPr="00A71B74" w:rsidRDefault="00F66467" w:rsidP="00F66467">
            <w:pPr>
              <w:jc w:val="both"/>
              <w:rPr>
                <w:rFonts w:cs="Times New Roman"/>
                <w:color w:val="000000" w:themeColor="text1"/>
              </w:rPr>
            </w:pPr>
            <w:r w:rsidRPr="00A71B74">
              <w:rPr>
                <w:color w:val="000000" w:themeColor="text1"/>
              </w:rPr>
              <w:t xml:space="preserve">Adjacent defined block name surrounding to the block should be mentioned. </w:t>
            </w:r>
            <w:proofErr w:type="spellStart"/>
            <w:r w:rsidRPr="00A71B74">
              <w:rPr>
                <w:color w:val="000000" w:themeColor="text1"/>
              </w:rPr>
              <w:t>Mudhan</w:t>
            </w:r>
            <w:proofErr w:type="spellEnd"/>
            <w:r w:rsidRPr="00A71B74">
              <w:rPr>
                <w:color w:val="000000" w:themeColor="text1"/>
              </w:rPr>
              <w:t>-</w:t>
            </w:r>
            <w:r w:rsidR="008A7A4B">
              <w:rPr>
                <w:color w:val="000000" w:themeColor="text1"/>
              </w:rPr>
              <w:t xml:space="preserve"> </w:t>
            </w:r>
            <w:proofErr w:type="spellStart"/>
            <w:r w:rsidRPr="00A71B74">
              <w:rPr>
                <w:color w:val="000000" w:themeColor="text1"/>
              </w:rPr>
              <w:t>Khatiya</w:t>
            </w:r>
            <w:proofErr w:type="spellEnd"/>
            <w:r w:rsidRPr="00A71B74">
              <w:rPr>
                <w:color w:val="000000" w:themeColor="text1"/>
              </w:rPr>
              <w:t xml:space="preserve"> block is adjacent to northern block boundary.</w:t>
            </w:r>
          </w:p>
        </w:tc>
        <w:tc>
          <w:tcPr>
            <w:tcW w:w="2815" w:type="dxa"/>
          </w:tcPr>
          <w:p w:rsidR="00F66467" w:rsidRPr="00A71B74" w:rsidRDefault="009071F9" w:rsidP="00124AED">
            <w:pPr>
              <w:jc w:val="both"/>
              <w:rPr>
                <w:rFonts w:cs="Times New Roman"/>
                <w:color w:val="000000" w:themeColor="text1"/>
              </w:rPr>
            </w:pPr>
            <w:r>
              <w:rPr>
                <w:rFonts w:cs="Times New Roman"/>
                <w:color w:val="000000" w:themeColor="text1"/>
              </w:rPr>
              <w:t>Added in para 1.1.9</w:t>
            </w:r>
          </w:p>
        </w:tc>
      </w:tr>
      <w:tr w:rsidR="00F66467" w:rsidRPr="00DB752E" w:rsidTr="003D1022">
        <w:tc>
          <w:tcPr>
            <w:tcW w:w="570" w:type="dxa"/>
            <w:hideMark/>
          </w:tcPr>
          <w:p w:rsidR="00F66467" w:rsidRPr="00405F7C" w:rsidRDefault="00F66467" w:rsidP="00F66467">
            <w:pPr>
              <w:rPr>
                <w:rFonts w:cs="Times New Roman"/>
                <w:color w:val="000000" w:themeColor="text1"/>
              </w:rPr>
            </w:pPr>
            <w:r w:rsidRPr="00405F7C">
              <w:rPr>
                <w:rFonts w:cs="Times New Roman"/>
                <w:color w:val="000000" w:themeColor="text1"/>
              </w:rPr>
              <w:t>8</w:t>
            </w:r>
          </w:p>
        </w:tc>
        <w:tc>
          <w:tcPr>
            <w:tcW w:w="6108" w:type="dxa"/>
            <w:hideMark/>
          </w:tcPr>
          <w:p w:rsidR="00F66467" w:rsidRPr="000F5D7C" w:rsidRDefault="00F66467" w:rsidP="00F66467">
            <w:pPr>
              <w:jc w:val="both"/>
              <w:rPr>
                <w:rFonts w:cs="Times New Roman"/>
                <w:color w:val="000000" w:themeColor="text1"/>
              </w:rPr>
            </w:pPr>
            <w:r w:rsidRPr="000F5D7C">
              <w:rPr>
                <w:color w:val="000000" w:themeColor="text1"/>
              </w:rPr>
              <w:t>Section lines are given in Plate-III have not been referred in the text. It seems lines were calculated for resource calculation. Hence, section line</w:t>
            </w:r>
            <w:r w:rsidRPr="000F5D7C">
              <w:rPr>
                <w:color w:val="000000" w:themeColor="text1"/>
                <w:spacing w:val="40"/>
              </w:rPr>
              <w:t xml:space="preserve"> </w:t>
            </w:r>
            <w:r w:rsidRPr="000F5D7C">
              <w:rPr>
                <w:color w:val="000000" w:themeColor="text1"/>
              </w:rPr>
              <w:t>wise resources may be calculated.</w:t>
            </w:r>
          </w:p>
        </w:tc>
        <w:tc>
          <w:tcPr>
            <w:tcW w:w="2815" w:type="dxa"/>
          </w:tcPr>
          <w:p w:rsidR="00F66467" w:rsidRPr="000F5D7C" w:rsidRDefault="00180855" w:rsidP="00124AED">
            <w:pPr>
              <w:jc w:val="both"/>
              <w:rPr>
                <w:rFonts w:cs="Times New Roman"/>
                <w:color w:val="000000" w:themeColor="text1"/>
              </w:rPr>
            </w:pPr>
            <w:r w:rsidRPr="000F5D7C">
              <w:rPr>
                <w:rFonts w:cs="Times New Roman"/>
                <w:color w:val="000000" w:themeColor="text1"/>
              </w:rPr>
              <w:t>Resource estimation has been carried out solely by the Polygonal Method; accordingly, Plate-III has been corrected and updated.</w:t>
            </w:r>
          </w:p>
        </w:tc>
      </w:tr>
      <w:tr w:rsidR="00F66467" w:rsidRPr="00DB752E" w:rsidTr="003D1022">
        <w:tc>
          <w:tcPr>
            <w:tcW w:w="570" w:type="dxa"/>
            <w:hideMark/>
          </w:tcPr>
          <w:p w:rsidR="00F66467" w:rsidRPr="00405F7C" w:rsidRDefault="00F66467" w:rsidP="00F66467">
            <w:pPr>
              <w:rPr>
                <w:rFonts w:cs="Times New Roman"/>
              </w:rPr>
            </w:pPr>
            <w:r w:rsidRPr="00405F7C">
              <w:rPr>
                <w:rFonts w:cs="Times New Roman"/>
              </w:rPr>
              <w:t>9</w:t>
            </w:r>
          </w:p>
        </w:tc>
        <w:tc>
          <w:tcPr>
            <w:tcW w:w="6108" w:type="dxa"/>
            <w:hideMark/>
          </w:tcPr>
          <w:p w:rsidR="00F66467" w:rsidRPr="007A7470" w:rsidRDefault="00F66467" w:rsidP="00F66467">
            <w:pPr>
              <w:jc w:val="both"/>
              <w:rPr>
                <w:rFonts w:cs="Times New Roman"/>
              </w:rPr>
            </w:pPr>
            <w:r w:rsidRPr="007A7470">
              <w:t xml:space="preserve">All sub-paras are </w:t>
            </w:r>
            <w:r w:rsidR="00982E90" w:rsidRPr="007A7470">
              <w:t>numbered;</w:t>
            </w:r>
            <w:r w:rsidRPr="007A7470">
              <w:t xml:space="preserve"> it is better not to number all. See Chapter- 7 heading 7.0.0 “Geology of the area”, it could have been 7.0,</w:t>
            </w:r>
            <w:r w:rsidRPr="007A7470">
              <w:rPr>
                <w:spacing w:val="40"/>
              </w:rPr>
              <w:t xml:space="preserve"> </w:t>
            </w:r>
            <w:r w:rsidRPr="007A7470">
              <w:t>and 7.0.1” Regional</w:t>
            </w:r>
            <w:r w:rsidRPr="007A7470">
              <w:rPr>
                <w:spacing w:val="-4"/>
              </w:rPr>
              <w:t xml:space="preserve"> </w:t>
            </w:r>
            <w:r w:rsidRPr="007A7470">
              <w:t>geology</w:t>
            </w:r>
            <w:r w:rsidRPr="007A7470">
              <w:rPr>
                <w:spacing w:val="-3"/>
              </w:rPr>
              <w:t xml:space="preserve"> </w:t>
            </w:r>
            <w:r w:rsidRPr="007A7470">
              <w:t>of</w:t>
            </w:r>
            <w:r w:rsidRPr="007A7470">
              <w:rPr>
                <w:spacing w:val="-3"/>
              </w:rPr>
              <w:t xml:space="preserve"> </w:t>
            </w:r>
            <w:r w:rsidRPr="007A7470">
              <w:t>the</w:t>
            </w:r>
            <w:r w:rsidRPr="007A7470">
              <w:rPr>
                <w:spacing w:val="-3"/>
              </w:rPr>
              <w:t xml:space="preserve"> </w:t>
            </w:r>
            <w:r w:rsidRPr="007A7470">
              <w:t>area”</w:t>
            </w:r>
            <w:r w:rsidRPr="007A7470">
              <w:rPr>
                <w:spacing w:val="-4"/>
              </w:rPr>
              <w:t xml:space="preserve"> </w:t>
            </w:r>
            <w:r w:rsidRPr="007A7470">
              <w:t>and</w:t>
            </w:r>
            <w:r w:rsidRPr="007A7470">
              <w:rPr>
                <w:spacing w:val="-3"/>
              </w:rPr>
              <w:t xml:space="preserve"> </w:t>
            </w:r>
            <w:r w:rsidRPr="007A7470">
              <w:t>so</w:t>
            </w:r>
            <w:r w:rsidRPr="007A7470">
              <w:rPr>
                <w:spacing w:val="-3"/>
              </w:rPr>
              <w:t xml:space="preserve"> </w:t>
            </w:r>
            <w:r w:rsidR="007A7470" w:rsidRPr="007A7470">
              <w:t>on.</w:t>
            </w:r>
            <w:r w:rsidRPr="007A7470">
              <w:rPr>
                <w:spacing w:val="-3"/>
              </w:rPr>
              <w:t xml:space="preserve"> </w:t>
            </w:r>
            <w:r w:rsidRPr="007A7470">
              <w:t>It</w:t>
            </w:r>
            <w:r w:rsidRPr="007A7470">
              <w:rPr>
                <w:spacing w:val="-3"/>
              </w:rPr>
              <w:t xml:space="preserve"> </w:t>
            </w:r>
            <w:r w:rsidRPr="007A7470">
              <w:t>is</w:t>
            </w:r>
            <w:r w:rsidRPr="007A7470">
              <w:rPr>
                <w:spacing w:val="-4"/>
              </w:rPr>
              <w:t xml:space="preserve"> </w:t>
            </w:r>
            <w:r w:rsidRPr="007A7470">
              <w:t>requested</w:t>
            </w:r>
            <w:r w:rsidRPr="007A7470">
              <w:rPr>
                <w:spacing w:val="-3"/>
              </w:rPr>
              <w:t xml:space="preserve"> </w:t>
            </w:r>
            <w:r w:rsidRPr="007A7470">
              <w:t>to</w:t>
            </w:r>
            <w:r w:rsidRPr="007A7470">
              <w:rPr>
                <w:spacing w:val="-2"/>
              </w:rPr>
              <w:t xml:space="preserve"> </w:t>
            </w:r>
            <w:r w:rsidRPr="007A7470">
              <w:t>see</w:t>
            </w:r>
            <w:r w:rsidRPr="007A7470">
              <w:rPr>
                <w:spacing w:val="-3"/>
              </w:rPr>
              <w:t xml:space="preserve"> </w:t>
            </w:r>
            <w:r w:rsidRPr="007A7470">
              <w:t>the</w:t>
            </w:r>
            <w:r w:rsidRPr="007A7470">
              <w:rPr>
                <w:spacing w:val="-3"/>
              </w:rPr>
              <w:t xml:space="preserve"> </w:t>
            </w:r>
            <w:r w:rsidRPr="007A7470">
              <w:t>style</w:t>
            </w:r>
            <w:r w:rsidRPr="007A7470">
              <w:rPr>
                <w:spacing w:val="-3"/>
              </w:rPr>
              <w:t xml:space="preserve"> </w:t>
            </w:r>
            <w:r w:rsidRPr="007A7470">
              <w:t>of</w:t>
            </w:r>
            <w:r w:rsidRPr="007A7470">
              <w:rPr>
                <w:spacing w:val="-3"/>
              </w:rPr>
              <w:t xml:space="preserve"> </w:t>
            </w:r>
            <w:r w:rsidRPr="007A7470">
              <w:t>the text,</w:t>
            </w:r>
            <w:r w:rsidRPr="007A7470">
              <w:rPr>
                <w:spacing w:val="-11"/>
              </w:rPr>
              <w:t xml:space="preserve"> </w:t>
            </w:r>
            <w:r w:rsidRPr="007A7470">
              <w:t>title</w:t>
            </w:r>
            <w:r w:rsidRPr="007A7470">
              <w:rPr>
                <w:spacing w:val="-11"/>
              </w:rPr>
              <w:t xml:space="preserve"> </w:t>
            </w:r>
            <w:r w:rsidRPr="007A7470">
              <w:t>Header,</w:t>
            </w:r>
            <w:r w:rsidRPr="007A7470">
              <w:rPr>
                <w:spacing w:val="-12"/>
              </w:rPr>
              <w:t xml:space="preserve"> </w:t>
            </w:r>
            <w:r w:rsidRPr="007A7470">
              <w:t>sub-</w:t>
            </w:r>
            <w:r w:rsidRPr="007A7470">
              <w:rPr>
                <w:spacing w:val="-15"/>
              </w:rPr>
              <w:t xml:space="preserve"> </w:t>
            </w:r>
            <w:r w:rsidRPr="007A7470">
              <w:t>header,</w:t>
            </w:r>
            <w:r w:rsidRPr="007A7470">
              <w:rPr>
                <w:spacing w:val="-14"/>
              </w:rPr>
              <w:t xml:space="preserve"> </w:t>
            </w:r>
            <w:r w:rsidRPr="007A7470">
              <w:t>para</w:t>
            </w:r>
            <w:r w:rsidRPr="007A7470">
              <w:rPr>
                <w:spacing w:val="-14"/>
              </w:rPr>
              <w:t xml:space="preserve"> </w:t>
            </w:r>
            <w:r w:rsidRPr="007A7470">
              <w:t>and</w:t>
            </w:r>
            <w:r w:rsidRPr="007A7470">
              <w:rPr>
                <w:spacing w:val="-11"/>
              </w:rPr>
              <w:t xml:space="preserve"> </w:t>
            </w:r>
            <w:r w:rsidRPr="007A7470">
              <w:t>sub-para</w:t>
            </w:r>
            <w:r w:rsidRPr="007A7470">
              <w:rPr>
                <w:spacing w:val="-11"/>
              </w:rPr>
              <w:t xml:space="preserve"> </w:t>
            </w:r>
            <w:r w:rsidRPr="007A7470">
              <w:t>numbering</w:t>
            </w:r>
            <w:r w:rsidRPr="007A7470">
              <w:rPr>
                <w:spacing w:val="-14"/>
              </w:rPr>
              <w:t xml:space="preserve"> </w:t>
            </w:r>
            <w:r w:rsidRPr="007A7470">
              <w:t>and</w:t>
            </w:r>
            <w:r w:rsidRPr="007A7470">
              <w:rPr>
                <w:spacing w:val="-11"/>
              </w:rPr>
              <w:t xml:space="preserve"> </w:t>
            </w:r>
            <w:r w:rsidRPr="007A7470">
              <w:t>font</w:t>
            </w:r>
            <w:r w:rsidRPr="007A7470">
              <w:rPr>
                <w:spacing w:val="-12"/>
              </w:rPr>
              <w:t xml:space="preserve"> </w:t>
            </w:r>
            <w:r w:rsidRPr="007A7470">
              <w:t>style</w:t>
            </w:r>
            <w:r w:rsidRPr="007A7470">
              <w:rPr>
                <w:spacing w:val="-14"/>
              </w:rPr>
              <w:t xml:space="preserve"> </w:t>
            </w:r>
            <w:r w:rsidRPr="007A7470">
              <w:t>and size of font for entire report.</w:t>
            </w:r>
          </w:p>
        </w:tc>
        <w:tc>
          <w:tcPr>
            <w:tcW w:w="2815" w:type="dxa"/>
          </w:tcPr>
          <w:p w:rsidR="00F66467" w:rsidRPr="007A7470" w:rsidRDefault="007A7470" w:rsidP="00124AED">
            <w:pPr>
              <w:jc w:val="both"/>
              <w:rPr>
                <w:rFonts w:cs="Times New Roman"/>
              </w:rPr>
            </w:pPr>
            <w:r w:rsidRPr="007A7470">
              <w:rPr>
                <w:rFonts w:cs="Times New Roman"/>
              </w:rPr>
              <w:t>Numbering and formatting have been corrected, and the corresponding revisions have been incorporated in the contents list.</w:t>
            </w:r>
          </w:p>
        </w:tc>
      </w:tr>
      <w:tr w:rsidR="00F66467" w:rsidRPr="00DB752E" w:rsidTr="003D1022">
        <w:tc>
          <w:tcPr>
            <w:tcW w:w="570" w:type="dxa"/>
            <w:hideMark/>
          </w:tcPr>
          <w:p w:rsidR="00F66467" w:rsidRPr="00405F7C" w:rsidRDefault="00F66467" w:rsidP="00F66467">
            <w:pPr>
              <w:rPr>
                <w:rFonts w:cs="Times New Roman"/>
              </w:rPr>
            </w:pPr>
            <w:r w:rsidRPr="00405F7C">
              <w:rPr>
                <w:rFonts w:cs="Times New Roman"/>
              </w:rPr>
              <w:t>10</w:t>
            </w:r>
          </w:p>
        </w:tc>
        <w:tc>
          <w:tcPr>
            <w:tcW w:w="6108" w:type="dxa"/>
            <w:hideMark/>
          </w:tcPr>
          <w:p w:rsidR="00F66467" w:rsidRPr="00DB752E" w:rsidRDefault="00F66467" w:rsidP="00F66467">
            <w:pPr>
              <w:jc w:val="both"/>
              <w:rPr>
                <w:rFonts w:cs="Times New Roman"/>
              </w:rPr>
            </w:pPr>
            <w:r w:rsidRPr="00B02BD4">
              <w:t>It has been observed that page numbers</w:t>
            </w:r>
            <w:r w:rsidRPr="00B02BD4">
              <w:rPr>
                <w:spacing w:val="-2"/>
              </w:rPr>
              <w:t xml:space="preserve"> </w:t>
            </w:r>
            <w:r w:rsidRPr="00B02BD4">
              <w:t>either missing or repeated. This may be attended with due diligence for proper numbering of pages of text, Annexures, figures, photos and plates.</w:t>
            </w:r>
          </w:p>
        </w:tc>
        <w:tc>
          <w:tcPr>
            <w:tcW w:w="2815" w:type="dxa"/>
          </w:tcPr>
          <w:p w:rsidR="00F66467" w:rsidRPr="00DB752E" w:rsidRDefault="007A7470" w:rsidP="00124AED">
            <w:pPr>
              <w:jc w:val="both"/>
              <w:rPr>
                <w:rFonts w:cs="Times New Roman"/>
              </w:rPr>
            </w:pPr>
            <w:r>
              <w:rPr>
                <w:rFonts w:cs="Times New Roman"/>
              </w:rPr>
              <w:t>Updated.</w:t>
            </w:r>
          </w:p>
        </w:tc>
      </w:tr>
      <w:tr w:rsidR="00F66467" w:rsidRPr="00DB752E" w:rsidTr="003D1022">
        <w:tc>
          <w:tcPr>
            <w:tcW w:w="570" w:type="dxa"/>
            <w:hideMark/>
          </w:tcPr>
          <w:p w:rsidR="00F66467" w:rsidRPr="00405F7C" w:rsidRDefault="00F66467" w:rsidP="00F66467">
            <w:pPr>
              <w:rPr>
                <w:rFonts w:cs="Times New Roman"/>
              </w:rPr>
            </w:pPr>
            <w:r w:rsidRPr="00405F7C">
              <w:rPr>
                <w:rFonts w:cs="Times New Roman"/>
              </w:rPr>
              <w:t>11</w:t>
            </w:r>
          </w:p>
        </w:tc>
        <w:tc>
          <w:tcPr>
            <w:tcW w:w="6108" w:type="dxa"/>
            <w:hideMark/>
          </w:tcPr>
          <w:p w:rsidR="00F66467" w:rsidRPr="00531878" w:rsidRDefault="00F66467" w:rsidP="00F66467">
            <w:pPr>
              <w:jc w:val="both"/>
              <w:rPr>
                <w:rFonts w:cs="Times New Roman"/>
              </w:rPr>
            </w:pPr>
            <w:r w:rsidRPr="00531878">
              <w:t>Run Spell check and grammar check for entire report and correction shall be made accordingly</w:t>
            </w:r>
          </w:p>
        </w:tc>
        <w:tc>
          <w:tcPr>
            <w:tcW w:w="2815" w:type="dxa"/>
          </w:tcPr>
          <w:p w:rsidR="00F66467" w:rsidRPr="00531878" w:rsidRDefault="00531878" w:rsidP="00124AED">
            <w:pPr>
              <w:jc w:val="both"/>
              <w:rPr>
                <w:rFonts w:cs="Times New Roman"/>
              </w:rPr>
            </w:pPr>
            <w:r w:rsidRPr="00531878">
              <w:t>Spell check and grammar check done.</w:t>
            </w:r>
            <w:r w:rsidR="009C4E8C" w:rsidRPr="00531878">
              <w:rPr>
                <w:rFonts w:cs="Times New Roman"/>
              </w:rPr>
              <w:t xml:space="preserve"> </w:t>
            </w:r>
          </w:p>
        </w:tc>
      </w:tr>
      <w:tr w:rsidR="00F66467" w:rsidRPr="00DB752E" w:rsidTr="003D1022">
        <w:tc>
          <w:tcPr>
            <w:tcW w:w="570" w:type="dxa"/>
            <w:hideMark/>
          </w:tcPr>
          <w:p w:rsidR="00F66467" w:rsidRPr="00405F7C" w:rsidRDefault="00F66467" w:rsidP="00F66467">
            <w:pPr>
              <w:rPr>
                <w:rFonts w:cs="Times New Roman"/>
              </w:rPr>
            </w:pPr>
            <w:r w:rsidRPr="00405F7C">
              <w:rPr>
                <w:rFonts w:cs="Times New Roman"/>
              </w:rPr>
              <w:t>12</w:t>
            </w:r>
          </w:p>
        </w:tc>
        <w:tc>
          <w:tcPr>
            <w:tcW w:w="6108" w:type="dxa"/>
            <w:hideMark/>
          </w:tcPr>
          <w:p w:rsidR="00F66467" w:rsidRPr="00DB752E" w:rsidRDefault="00F66467" w:rsidP="00F66467">
            <w:pPr>
              <w:jc w:val="both"/>
              <w:rPr>
                <w:rFonts w:cs="Times New Roman"/>
              </w:rPr>
            </w:pPr>
            <w:r w:rsidRPr="003A27C8">
              <w:t>At point 1.1.8 it is mentioned that geological report is being submitted in the</w:t>
            </w:r>
            <w:r w:rsidRPr="003A27C8">
              <w:rPr>
                <w:spacing w:val="40"/>
              </w:rPr>
              <w:t xml:space="preserve"> </w:t>
            </w:r>
            <w:r w:rsidRPr="003A27C8">
              <w:t>month of March’26, the same may be changed to</w:t>
            </w:r>
            <w:r w:rsidRPr="003A27C8">
              <w:rPr>
                <w:spacing w:val="-2"/>
              </w:rPr>
              <w:t xml:space="preserve"> </w:t>
            </w:r>
            <w:r w:rsidRPr="003A27C8">
              <w:t>April’26.</w:t>
            </w:r>
          </w:p>
        </w:tc>
        <w:tc>
          <w:tcPr>
            <w:tcW w:w="2815" w:type="dxa"/>
          </w:tcPr>
          <w:p w:rsidR="00F66467" w:rsidRPr="00DB752E" w:rsidRDefault="009C4E8C" w:rsidP="00124AED">
            <w:pPr>
              <w:jc w:val="both"/>
              <w:rPr>
                <w:rFonts w:cs="Times New Roman"/>
              </w:rPr>
            </w:pPr>
            <w:r>
              <w:rPr>
                <w:rFonts w:cs="Times New Roman"/>
              </w:rPr>
              <w:t>Updated.</w:t>
            </w:r>
          </w:p>
        </w:tc>
      </w:tr>
      <w:tr w:rsidR="00F66467" w:rsidRPr="00DB752E" w:rsidTr="003D1022">
        <w:tc>
          <w:tcPr>
            <w:tcW w:w="570" w:type="dxa"/>
            <w:hideMark/>
          </w:tcPr>
          <w:p w:rsidR="00F66467" w:rsidRPr="00405F7C" w:rsidRDefault="00F66467" w:rsidP="00F66467">
            <w:pPr>
              <w:rPr>
                <w:rFonts w:cs="Times New Roman"/>
              </w:rPr>
            </w:pPr>
            <w:r w:rsidRPr="00405F7C">
              <w:rPr>
                <w:rFonts w:cs="Times New Roman"/>
              </w:rPr>
              <w:lastRenderedPageBreak/>
              <w:t>13</w:t>
            </w:r>
          </w:p>
        </w:tc>
        <w:tc>
          <w:tcPr>
            <w:tcW w:w="6108" w:type="dxa"/>
            <w:hideMark/>
          </w:tcPr>
          <w:p w:rsidR="00F66467" w:rsidRPr="00E9229C" w:rsidRDefault="00F66467" w:rsidP="00F66467">
            <w:pPr>
              <w:jc w:val="both"/>
            </w:pPr>
            <w:r w:rsidRPr="00E9229C">
              <w:t>At</w:t>
            </w:r>
            <w:r w:rsidRPr="00E9229C">
              <w:rPr>
                <w:spacing w:val="-11"/>
              </w:rPr>
              <w:t xml:space="preserve"> </w:t>
            </w:r>
            <w:r w:rsidRPr="00E9229C">
              <w:t>point</w:t>
            </w:r>
            <w:r w:rsidRPr="00E9229C">
              <w:rPr>
                <w:spacing w:val="-12"/>
              </w:rPr>
              <w:t xml:space="preserve"> </w:t>
            </w:r>
            <w:r w:rsidRPr="00E9229C">
              <w:t>1.1.12</w:t>
            </w:r>
            <w:r w:rsidRPr="00E9229C">
              <w:rPr>
                <w:spacing w:val="-9"/>
              </w:rPr>
              <w:t xml:space="preserve"> </w:t>
            </w:r>
            <w:r w:rsidRPr="00E9229C">
              <w:t>it</w:t>
            </w:r>
            <w:r w:rsidRPr="00E9229C">
              <w:rPr>
                <w:spacing w:val="-10"/>
              </w:rPr>
              <w:t xml:space="preserve"> </w:t>
            </w:r>
            <w:r w:rsidRPr="00E9229C">
              <w:t>is</w:t>
            </w:r>
            <w:r w:rsidRPr="00E9229C">
              <w:rPr>
                <w:spacing w:val="-13"/>
              </w:rPr>
              <w:t xml:space="preserve"> </w:t>
            </w:r>
            <w:r w:rsidRPr="00E9229C">
              <w:t>mentioned</w:t>
            </w:r>
            <w:r w:rsidRPr="00E9229C">
              <w:rPr>
                <w:spacing w:val="-12"/>
              </w:rPr>
              <w:t xml:space="preserve"> </w:t>
            </w:r>
            <w:r w:rsidRPr="00E9229C">
              <w:t>that</w:t>
            </w:r>
            <w:r w:rsidRPr="00E9229C">
              <w:rPr>
                <w:spacing w:val="-10"/>
              </w:rPr>
              <w:t xml:space="preserve"> </w:t>
            </w:r>
            <w:r w:rsidRPr="00E9229C">
              <w:t>cut-off</w:t>
            </w:r>
            <w:r w:rsidRPr="00E9229C">
              <w:rPr>
                <w:spacing w:val="-12"/>
              </w:rPr>
              <w:t xml:space="preserve"> </w:t>
            </w:r>
            <w:r w:rsidRPr="00E9229C">
              <w:t>grade</w:t>
            </w:r>
            <w:r w:rsidRPr="00E9229C">
              <w:rPr>
                <w:spacing w:val="-12"/>
              </w:rPr>
              <w:t xml:space="preserve"> </w:t>
            </w:r>
            <w:r w:rsidRPr="00E9229C">
              <w:t>of</w:t>
            </w:r>
            <w:r w:rsidRPr="00E9229C">
              <w:rPr>
                <w:spacing w:val="-10"/>
              </w:rPr>
              <w:t xml:space="preserve"> </w:t>
            </w:r>
            <w:r w:rsidRPr="00E9229C">
              <w:t>&gt;3%</w:t>
            </w:r>
            <w:r w:rsidRPr="00E9229C">
              <w:rPr>
                <w:spacing w:val="-12"/>
              </w:rPr>
              <w:t xml:space="preserve"> </w:t>
            </w:r>
            <w:r w:rsidR="00FC591A">
              <w:rPr>
                <w:color w:val="000000"/>
              </w:rPr>
              <w:t>K</w:t>
            </w:r>
            <w:r w:rsidR="00FC591A">
              <w:rPr>
                <w:color w:val="000000"/>
                <w:vertAlign w:val="subscript"/>
              </w:rPr>
              <w:t>2</w:t>
            </w:r>
            <w:r w:rsidR="00FC591A">
              <w:rPr>
                <w:color w:val="000000"/>
              </w:rPr>
              <w:t>O</w:t>
            </w:r>
            <w:r w:rsidR="00FC591A" w:rsidRPr="00E9229C">
              <w:t xml:space="preserve"> </w:t>
            </w:r>
            <w:r w:rsidRPr="00E9229C">
              <w:t>and</w:t>
            </w:r>
            <w:r w:rsidRPr="00E9229C">
              <w:rPr>
                <w:spacing w:val="-21"/>
              </w:rPr>
              <w:t xml:space="preserve"> </w:t>
            </w:r>
            <w:r w:rsidR="00682D48" w:rsidRPr="00E9229C">
              <w:t>at</w:t>
            </w:r>
            <w:r w:rsidRPr="00E9229C">
              <w:rPr>
                <w:spacing w:val="-14"/>
              </w:rPr>
              <w:t xml:space="preserve"> </w:t>
            </w:r>
            <w:r w:rsidRPr="00E9229C">
              <w:t>point</w:t>
            </w:r>
            <w:r w:rsidRPr="00E9229C">
              <w:rPr>
                <w:spacing w:val="-12"/>
              </w:rPr>
              <w:t xml:space="preserve"> </w:t>
            </w:r>
            <w:r w:rsidRPr="00E9229C">
              <w:t>1.1.13 and avg. grade considered is 4.3% for resource calculation.</w:t>
            </w:r>
          </w:p>
          <w:p w:rsidR="00F66467" w:rsidRPr="00E9229C" w:rsidRDefault="00F66467" w:rsidP="00F66467">
            <w:pPr>
              <w:pStyle w:val="ListParagraph"/>
              <w:numPr>
                <w:ilvl w:val="0"/>
                <w:numId w:val="2"/>
              </w:numPr>
              <w:jc w:val="both"/>
              <w:rPr>
                <w:rFonts w:cs="Times New Roman"/>
              </w:rPr>
            </w:pPr>
            <w:r w:rsidRPr="00E9229C">
              <w:rPr>
                <w:rFonts w:cs="Times New Roman"/>
              </w:rPr>
              <w:t xml:space="preserve">From chemical analysis result of BH 6 &amp; 7 is more than 3% of </w:t>
            </w:r>
            <w:r w:rsidR="00FC591A">
              <w:rPr>
                <w:color w:val="000000"/>
                <w:szCs w:val="24"/>
              </w:rPr>
              <w:t>K</w:t>
            </w:r>
            <w:r w:rsidR="00FC591A">
              <w:rPr>
                <w:color w:val="000000"/>
                <w:szCs w:val="24"/>
                <w:vertAlign w:val="subscript"/>
              </w:rPr>
              <w:t>2</w:t>
            </w:r>
            <w:r w:rsidR="00FC591A">
              <w:rPr>
                <w:color w:val="000000"/>
                <w:szCs w:val="24"/>
              </w:rPr>
              <w:t>O</w:t>
            </w:r>
            <w:r w:rsidRPr="00E9229C">
              <w:rPr>
                <w:rFonts w:cs="Times New Roman"/>
              </w:rPr>
              <w:t>. Reason for leaving these two boreholes may be explained.</w:t>
            </w:r>
          </w:p>
        </w:tc>
        <w:tc>
          <w:tcPr>
            <w:tcW w:w="2815" w:type="dxa"/>
          </w:tcPr>
          <w:p w:rsidR="00E9229C" w:rsidRPr="00E9229C" w:rsidRDefault="00E32F53" w:rsidP="00124AED">
            <w:pPr>
              <w:jc w:val="both"/>
              <w:rPr>
                <w:rFonts w:cs="Times New Roman"/>
              </w:rPr>
            </w:pPr>
            <w:r>
              <w:t>E</w:t>
            </w:r>
            <w:r w:rsidR="0085199D">
              <w:t>xplained in Para- 1.1.14 and 19.1.4</w:t>
            </w:r>
          </w:p>
        </w:tc>
      </w:tr>
      <w:tr w:rsidR="00F66467" w:rsidRPr="00DB752E" w:rsidTr="003D1022">
        <w:tc>
          <w:tcPr>
            <w:tcW w:w="570" w:type="dxa"/>
            <w:hideMark/>
          </w:tcPr>
          <w:p w:rsidR="00F66467" w:rsidRPr="00405F7C" w:rsidRDefault="00F66467" w:rsidP="00F66467">
            <w:pPr>
              <w:rPr>
                <w:rFonts w:cs="Times New Roman"/>
              </w:rPr>
            </w:pPr>
            <w:r w:rsidRPr="00405F7C">
              <w:rPr>
                <w:rFonts w:cs="Times New Roman"/>
              </w:rPr>
              <w:t>14</w:t>
            </w:r>
          </w:p>
        </w:tc>
        <w:tc>
          <w:tcPr>
            <w:tcW w:w="6108" w:type="dxa"/>
            <w:hideMark/>
          </w:tcPr>
          <w:p w:rsidR="00F66467" w:rsidRPr="00E9229C" w:rsidRDefault="00F66467" w:rsidP="00F66467">
            <w:pPr>
              <w:jc w:val="both"/>
              <w:rPr>
                <w:rFonts w:cs="Times New Roman"/>
              </w:rPr>
            </w:pPr>
            <w:r w:rsidRPr="00E9229C">
              <w:t xml:space="preserve">At point 1.11.13 Write the total area of Zone of </w:t>
            </w:r>
            <w:r w:rsidR="00465E90" w:rsidRPr="00E9229C">
              <w:t>Glauconite</w:t>
            </w:r>
            <w:r w:rsidRPr="00E9229C">
              <w:t xml:space="preserve"> </w:t>
            </w:r>
            <w:r w:rsidR="00AA1596" w:rsidRPr="00E9229C">
              <w:t>Mineralisation</w:t>
            </w:r>
            <w:r w:rsidR="00AA1596">
              <w:t xml:space="preserve"> </w:t>
            </w:r>
            <w:r w:rsidR="00AA1596" w:rsidRPr="00E9229C">
              <w:t>and</w:t>
            </w:r>
            <w:r w:rsidRPr="00E9229C">
              <w:t xml:space="preserve"> reason for leaving the balance area.</w:t>
            </w:r>
          </w:p>
        </w:tc>
        <w:tc>
          <w:tcPr>
            <w:tcW w:w="2815" w:type="dxa"/>
          </w:tcPr>
          <w:p w:rsidR="00F66467" w:rsidRPr="00E9229C" w:rsidRDefault="00E32F53" w:rsidP="00124AED">
            <w:pPr>
              <w:jc w:val="both"/>
              <w:rPr>
                <w:rFonts w:cs="Times New Roman"/>
              </w:rPr>
            </w:pPr>
            <w:r>
              <w:t>Explained in Para- 7.9.3</w:t>
            </w:r>
          </w:p>
        </w:tc>
      </w:tr>
      <w:tr w:rsidR="00F66467" w:rsidRPr="00DB752E" w:rsidTr="003D1022">
        <w:tc>
          <w:tcPr>
            <w:tcW w:w="570" w:type="dxa"/>
            <w:hideMark/>
          </w:tcPr>
          <w:p w:rsidR="00F66467" w:rsidRPr="00405F7C" w:rsidRDefault="00F66467" w:rsidP="00F66467">
            <w:pPr>
              <w:rPr>
                <w:rFonts w:cs="Times New Roman"/>
              </w:rPr>
            </w:pPr>
            <w:r w:rsidRPr="00405F7C">
              <w:rPr>
                <w:rFonts w:cs="Times New Roman"/>
              </w:rPr>
              <w:t>15</w:t>
            </w:r>
          </w:p>
        </w:tc>
        <w:tc>
          <w:tcPr>
            <w:tcW w:w="6108" w:type="dxa"/>
            <w:hideMark/>
          </w:tcPr>
          <w:p w:rsidR="00F66467" w:rsidRDefault="00F66467" w:rsidP="00F66467">
            <w:pPr>
              <w:jc w:val="both"/>
            </w:pPr>
            <w:r w:rsidRPr="003A27C8">
              <w:t>In Chapter- 1, deliberate a para on field investigation, strike &amp; dip and also on geological formation observations made during field visit.</w:t>
            </w:r>
          </w:p>
          <w:p w:rsidR="00F66467" w:rsidRPr="00DB752E" w:rsidRDefault="00F66467" w:rsidP="00F66467">
            <w:pPr>
              <w:jc w:val="both"/>
              <w:rPr>
                <w:rFonts w:cs="Times New Roman"/>
              </w:rPr>
            </w:pPr>
            <w:r w:rsidRPr="00F66467">
              <w:rPr>
                <w:rFonts w:cs="Times New Roman"/>
              </w:rPr>
              <w:t>Based on field investigation and geochemical analysis, a note on mineralisation of Glauconite and other important minerals mineralised in the block may be incorporated, in-term of percent with respect to area of the block.</w:t>
            </w:r>
          </w:p>
        </w:tc>
        <w:tc>
          <w:tcPr>
            <w:tcW w:w="2815" w:type="dxa"/>
          </w:tcPr>
          <w:p w:rsidR="00F66467" w:rsidRPr="00DB752E" w:rsidRDefault="003445CE" w:rsidP="00124AED">
            <w:pPr>
              <w:jc w:val="both"/>
              <w:rPr>
                <w:rFonts w:cs="Times New Roman"/>
              </w:rPr>
            </w:pPr>
            <w:r>
              <w:t>Mentioned in P</w:t>
            </w:r>
            <w:r w:rsidR="00EA1A47" w:rsidRPr="001551B3">
              <w:t>ara 1.1.1</w:t>
            </w:r>
            <w:r w:rsidR="00EA1A47">
              <w:t>1</w:t>
            </w:r>
            <w:r w:rsidR="00EA1A47" w:rsidRPr="001551B3">
              <w:t xml:space="preserve"> </w:t>
            </w:r>
            <w:r>
              <w:t xml:space="preserve">and </w:t>
            </w:r>
            <w:r w:rsidR="00EA1A47" w:rsidRPr="001551B3">
              <w:t>1.1.1</w:t>
            </w:r>
            <w:r w:rsidR="00EA1A47">
              <w:t>2</w:t>
            </w:r>
            <w:r>
              <w:t>. T</w:t>
            </w:r>
            <w:r w:rsidR="00EA1A47" w:rsidRPr="001551B3">
              <w:t xml:space="preserve">he </w:t>
            </w:r>
            <w:r w:rsidR="00EA1A47">
              <w:t xml:space="preserve">observation based on </w:t>
            </w:r>
            <w:r w:rsidR="00EA1A47" w:rsidRPr="001551B3">
              <w:t>geochemical data</w:t>
            </w:r>
            <w:r w:rsidR="00BC157E">
              <w:t xml:space="preserve"> is </w:t>
            </w:r>
            <w:r w:rsidR="00EA1A47" w:rsidRPr="001551B3">
              <w:t>provided in para 1.1.1</w:t>
            </w:r>
            <w:r w:rsidR="00EA1A47">
              <w:t>0.</w:t>
            </w:r>
          </w:p>
        </w:tc>
      </w:tr>
      <w:tr w:rsidR="00F66467" w:rsidRPr="00DB752E" w:rsidTr="003D1022">
        <w:tc>
          <w:tcPr>
            <w:tcW w:w="570" w:type="dxa"/>
            <w:hideMark/>
          </w:tcPr>
          <w:p w:rsidR="00F66467" w:rsidRPr="00405F7C" w:rsidRDefault="00F66467" w:rsidP="00F66467">
            <w:pPr>
              <w:rPr>
                <w:rFonts w:cs="Times New Roman"/>
              </w:rPr>
            </w:pPr>
            <w:r w:rsidRPr="00405F7C">
              <w:rPr>
                <w:rFonts w:cs="Times New Roman"/>
              </w:rPr>
              <w:t>16</w:t>
            </w:r>
          </w:p>
        </w:tc>
        <w:tc>
          <w:tcPr>
            <w:tcW w:w="6108" w:type="dxa"/>
            <w:hideMark/>
          </w:tcPr>
          <w:p w:rsidR="00F66467" w:rsidRPr="00DB752E" w:rsidRDefault="00F66467" w:rsidP="00F66467">
            <w:pPr>
              <w:jc w:val="both"/>
              <w:rPr>
                <w:rFonts w:cs="Times New Roman"/>
              </w:rPr>
            </w:pPr>
            <w:r w:rsidRPr="003A27C8">
              <w:t>In</w:t>
            </w:r>
            <w:r w:rsidRPr="003A27C8">
              <w:rPr>
                <w:spacing w:val="-8"/>
              </w:rPr>
              <w:t xml:space="preserve"> </w:t>
            </w:r>
            <w:r w:rsidRPr="003A27C8">
              <w:t>Chapter-</w:t>
            </w:r>
            <w:r w:rsidRPr="003A27C8">
              <w:rPr>
                <w:spacing w:val="-9"/>
              </w:rPr>
              <w:t xml:space="preserve"> </w:t>
            </w:r>
            <w:r w:rsidRPr="003A27C8">
              <w:t>4,</w:t>
            </w:r>
            <w:r w:rsidRPr="003A27C8">
              <w:rPr>
                <w:spacing w:val="-11"/>
              </w:rPr>
              <w:t xml:space="preserve"> </w:t>
            </w:r>
            <w:r w:rsidRPr="003A27C8">
              <w:t>elaborate</w:t>
            </w:r>
            <w:r w:rsidRPr="003A27C8">
              <w:rPr>
                <w:spacing w:val="-8"/>
              </w:rPr>
              <w:t xml:space="preserve"> </w:t>
            </w:r>
            <w:r w:rsidRPr="003A27C8">
              <w:t>on</w:t>
            </w:r>
            <w:r w:rsidRPr="003A27C8">
              <w:rPr>
                <w:spacing w:val="-8"/>
              </w:rPr>
              <w:t xml:space="preserve"> </w:t>
            </w:r>
            <w:r w:rsidRPr="003A27C8">
              <w:t>block</w:t>
            </w:r>
            <w:r w:rsidRPr="003A27C8">
              <w:rPr>
                <w:spacing w:val="-9"/>
              </w:rPr>
              <w:t xml:space="preserve"> </w:t>
            </w:r>
            <w:r w:rsidRPr="003A27C8">
              <w:t>boundary</w:t>
            </w:r>
            <w:r w:rsidRPr="003A27C8">
              <w:rPr>
                <w:spacing w:val="-11"/>
              </w:rPr>
              <w:t xml:space="preserve"> </w:t>
            </w:r>
            <w:r w:rsidRPr="003A27C8">
              <w:t>delineation</w:t>
            </w:r>
            <w:r w:rsidRPr="003A27C8">
              <w:rPr>
                <w:spacing w:val="-10"/>
              </w:rPr>
              <w:t xml:space="preserve"> </w:t>
            </w:r>
            <w:r w:rsidRPr="003A27C8">
              <w:t>and</w:t>
            </w:r>
            <w:r w:rsidRPr="003A27C8">
              <w:rPr>
                <w:spacing w:val="-5"/>
              </w:rPr>
              <w:t xml:space="preserve"> </w:t>
            </w:r>
            <w:r w:rsidRPr="003A27C8">
              <w:t>mention</w:t>
            </w:r>
            <w:r w:rsidRPr="003A27C8">
              <w:rPr>
                <w:spacing w:val="-9"/>
              </w:rPr>
              <w:t xml:space="preserve"> </w:t>
            </w:r>
            <w:r w:rsidRPr="003A27C8">
              <w:t>the</w:t>
            </w:r>
            <w:r w:rsidRPr="003A27C8">
              <w:rPr>
                <w:spacing w:val="-10"/>
              </w:rPr>
              <w:t xml:space="preserve"> </w:t>
            </w:r>
            <w:r w:rsidRPr="003A27C8">
              <w:t>source of the cardinal points of the block in table 4.1.</w:t>
            </w:r>
          </w:p>
        </w:tc>
        <w:tc>
          <w:tcPr>
            <w:tcW w:w="2815" w:type="dxa"/>
          </w:tcPr>
          <w:p w:rsidR="00F66467" w:rsidRPr="00DB752E" w:rsidRDefault="003445CE" w:rsidP="00124AED">
            <w:pPr>
              <w:jc w:val="both"/>
              <w:rPr>
                <w:rFonts w:cs="Times New Roman"/>
              </w:rPr>
            </w:pPr>
            <w:r>
              <w:t>Incorporated in P</w:t>
            </w:r>
            <w:r w:rsidR="006F6BD6" w:rsidRPr="001551B3">
              <w:t xml:space="preserve">ara </w:t>
            </w:r>
            <w:r w:rsidR="006F6BD6">
              <w:t xml:space="preserve">4.1.3 </w:t>
            </w:r>
            <w:r>
              <w:t>and</w:t>
            </w:r>
            <w:r w:rsidR="00271C7E">
              <w:t xml:space="preserve"> </w:t>
            </w:r>
            <w:r w:rsidR="006F6BD6">
              <w:t>4.1.4</w:t>
            </w:r>
          </w:p>
        </w:tc>
      </w:tr>
      <w:tr w:rsidR="00F66467" w:rsidRPr="00DB752E" w:rsidTr="003D1022">
        <w:tc>
          <w:tcPr>
            <w:tcW w:w="570" w:type="dxa"/>
            <w:hideMark/>
          </w:tcPr>
          <w:p w:rsidR="00F66467" w:rsidRPr="00405F7C" w:rsidRDefault="00F66467" w:rsidP="00F66467">
            <w:pPr>
              <w:rPr>
                <w:rFonts w:cs="Times New Roman"/>
              </w:rPr>
            </w:pPr>
            <w:r w:rsidRPr="00405F7C">
              <w:rPr>
                <w:rFonts w:cs="Times New Roman"/>
              </w:rPr>
              <w:t>17</w:t>
            </w:r>
          </w:p>
        </w:tc>
        <w:tc>
          <w:tcPr>
            <w:tcW w:w="6108" w:type="dxa"/>
            <w:hideMark/>
          </w:tcPr>
          <w:p w:rsidR="00F66467" w:rsidRPr="00DB752E" w:rsidRDefault="00F66467" w:rsidP="00F66467">
            <w:pPr>
              <w:jc w:val="both"/>
              <w:rPr>
                <w:rFonts w:cs="Times New Roman"/>
              </w:rPr>
            </w:pPr>
            <w:r w:rsidRPr="003A27C8">
              <w:t>Mention</w:t>
            </w:r>
            <w:r w:rsidRPr="003A27C8">
              <w:rPr>
                <w:spacing w:val="40"/>
              </w:rPr>
              <w:t xml:space="preserve"> </w:t>
            </w:r>
            <w:r w:rsidRPr="003A27C8">
              <w:t>arrows</w:t>
            </w:r>
            <w:r w:rsidRPr="003A27C8">
              <w:rPr>
                <w:spacing w:val="40"/>
              </w:rPr>
              <w:t xml:space="preserve"> </w:t>
            </w:r>
            <w:r w:rsidRPr="003A27C8">
              <w:t>of</w:t>
            </w:r>
            <w:r w:rsidRPr="003A27C8">
              <w:rPr>
                <w:spacing w:val="40"/>
              </w:rPr>
              <w:t xml:space="preserve"> </w:t>
            </w:r>
            <w:r w:rsidRPr="003A27C8">
              <w:t>the</w:t>
            </w:r>
            <w:r w:rsidRPr="003A27C8">
              <w:rPr>
                <w:spacing w:val="40"/>
              </w:rPr>
              <w:t xml:space="preserve"> </w:t>
            </w:r>
            <w:r w:rsidRPr="003A27C8">
              <w:t>exact</w:t>
            </w:r>
            <w:r w:rsidRPr="003A27C8">
              <w:rPr>
                <w:spacing w:val="40"/>
              </w:rPr>
              <w:t xml:space="preserve"> </w:t>
            </w:r>
            <w:r w:rsidRPr="003A27C8">
              <w:t>block</w:t>
            </w:r>
            <w:r w:rsidRPr="003A27C8">
              <w:rPr>
                <w:spacing w:val="40"/>
              </w:rPr>
              <w:t xml:space="preserve"> </w:t>
            </w:r>
            <w:r w:rsidRPr="003A27C8">
              <w:t>location</w:t>
            </w:r>
            <w:r w:rsidRPr="003A27C8">
              <w:rPr>
                <w:spacing w:val="40"/>
              </w:rPr>
              <w:t xml:space="preserve"> </w:t>
            </w:r>
            <w:r w:rsidRPr="003A27C8">
              <w:t>inside</w:t>
            </w:r>
            <w:r w:rsidRPr="003A27C8">
              <w:rPr>
                <w:spacing w:val="40"/>
              </w:rPr>
              <w:t xml:space="preserve"> </w:t>
            </w:r>
            <w:r w:rsidRPr="003A27C8">
              <w:t>the</w:t>
            </w:r>
            <w:r w:rsidRPr="003A27C8">
              <w:rPr>
                <w:spacing w:val="40"/>
              </w:rPr>
              <w:t xml:space="preserve"> </w:t>
            </w:r>
            <w:r w:rsidRPr="003A27C8">
              <w:t>KACHCHH</w:t>
            </w:r>
            <w:r w:rsidRPr="003A27C8">
              <w:rPr>
                <w:spacing w:val="40"/>
              </w:rPr>
              <w:t xml:space="preserve"> </w:t>
            </w:r>
            <w:r w:rsidRPr="003A27C8">
              <w:t>district, otherwise it implicates for entire block.</w:t>
            </w:r>
          </w:p>
        </w:tc>
        <w:tc>
          <w:tcPr>
            <w:tcW w:w="2815" w:type="dxa"/>
          </w:tcPr>
          <w:p w:rsidR="00F66467" w:rsidRPr="00DB752E" w:rsidRDefault="00271C7E" w:rsidP="00124AED">
            <w:pPr>
              <w:jc w:val="both"/>
              <w:rPr>
                <w:rFonts w:cs="Times New Roman"/>
              </w:rPr>
            </w:pPr>
            <w:r>
              <w:t>Arr</w:t>
            </w:r>
            <w:r w:rsidR="00912375">
              <w:t>ow given at the exact block location.</w:t>
            </w:r>
          </w:p>
        </w:tc>
      </w:tr>
      <w:tr w:rsidR="00F66467" w:rsidRPr="00DB752E" w:rsidTr="003D1022">
        <w:tc>
          <w:tcPr>
            <w:tcW w:w="570" w:type="dxa"/>
            <w:hideMark/>
          </w:tcPr>
          <w:p w:rsidR="00F66467" w:rsidRPr="00405F7C" w:rsidRDefault="00F66467" w:rsidP="00F66467">
            <w:pPr>
              <w:rPr>
                <w:rFonts w:cs="Times New Roman"/>
              </w:rPr>
            </w:pPr>
            <w:r w:rsidRPr="00405F7C">
              <w:rPr>
                <w:rFonts w:cs="Times New Roman"/>
              </w:rPr>
              <w:t>18</w:t>
            </w:r>
          </w:p>
        </w:tc>
        <w:tc>
          <w:tcPr>
            <w:tcW w:w="6108" w:type="dxa"/>
            <w:hideMark/>
          </w:tcPr>
          <w:p w:rsidR="00F66467" w:rsidRPr="00113BBF" w:rsidRDefault="00F66467" w:rsidP="00F66467">
            <w:pPr>
              <w:jc w:val="both"/>
              <w:rPr>
                <w:rFonts w:cs="Times New Roman"/>
              </w:rPr>
            </w:pPr>
            <w:r w:rsidRPr="00113BBF">
              <w:t>Text</w:t>
            </w:r>
            <w:r w:rsidRPr="00113BBF">
              <w:rPr>
                <w:spacing w:val="80"/>
              </w:rPr>
              <w:t xml:space="preserve"> </w:t>
            </w:r>
            <w:r w:rsidRPr="00113BBF">
              <w:t>figure</w:t>
            </w:r>
            <w:r w:rsidRPr="00113BBF">
              <w:rPr>
                <w:spacing w:val="80"/>
              </w:rPr>
              <w:t xml:space="preserve"> </w:t>
            </w:r>
            <w:r w:rsidRPr="00113BBF">
              <w:t>1.1</w:t>
            </w:r>
            <w:r w:rsidRPr="00113BBF">
              <w:rPr>
                <w:spacing w:val="80"/>
              </w:rPr>
              <w:t xml:space="preserve"> </w:t>
            </w:r>
            <w:r w:rsidRPr="00113BBF">
              <w:t>may</w:t>
            </w:r>
            <w:r w:rsidRPr="00113BBF">
              <w:rPr>
                <w:spacing w:val="80"/>
              </w:rPr>
              <w:t xml:space="preserve"> </w:t>
            </w:r>
            <w:r w:rsidRPr="00113BBF">
              <w:t>be</w:t>
            </w:r>
            <w:r w:rsidRPr="00113BBF">
              <w:rPr>
                <w:spacing w:val="80"/>
              </w:rPr>
              <w:t xml:space="preserve"> </w:t>
            </w:r>
            <w:r w:rsidRPr="00113BBF">
              <w:t>corrected</w:t>
            </w:r>
            <w:r w:rsidRPr="00113BBF">
              <w:rPr>
                <w:spacing w:val="80"/>
              </w:rPr>
              <w:t xml:space="preserve"> </w:t>
            </w:r>
            <w:r w:rsidRPr="00113BBF">
              <w:t>as</w:t>
            </w:r>
            <w:r w:rsidRPr="00113BBF">
              <w:rPr>
                <w:spacing w:val="80"/>
              </w:rPr>
              <w:t xml:space="preserve"> </w:t>
            </w:r>
            <w:r w:rsidRPr="00113BBF">
              <w:t>4.2</w:t>
            </w:r>
            <w:r w:rsidRPr="00113BBF">
              <w:rPr>
                <w:spacing w:val="80"/>
              </w:rPr>
              <w:t xml:space="preserve"> </w:t>
            </w:r>
            <w:r w:rsidRPr="00113BBF">
              <w:t>and</w:t>
            </w:r>
            <w:r w:rsidRPr="00113BBF">
              <w:rPr>
                <w:spacing w:val="80"/>
              </w:rPr>
              <w:t xml:space="preserve"> </w:t>
            </w:r>
            <w:r w:rsidRPr="00113BBF">
              <w:t>also</w:t>
            </w:r>
            <w:r w:rsidRPr="00113BBF">
              <w:rPr>
                <w:spacing w:val="80"/>
              </w:rPr>
              <w:t xml:space="preserve"> </w:t>
            </w:r>
            <w:r w:rsidRPr="00113BBF">
              <w:t>label</w:t>
            </w:r>
            <w:r w:rsidRPr="00113BBF">
              <w:rPr>
                <w:spacing w:val="80"/>
              </w:rPr>
              <w:t xml:space="preserve"> </w:t>
            </w:r>
            <w:r w:rsidRPr="00113BBF">
              <w:t>cardinal</w:t>
            </w:r>
            <w:r w:rsidRPr="00113BBF">
              <w:rPr>
                <w:spacing w:val="80"/>
              </w:rPr>
              <w:t xml:space="preserve"> </w:t>
            </w:r>
            <w:r w:rsidRPr="00113BBF">
              <w:t>point (ABCDE),</w:t>
            </w:r>
            <w:r w:rsidR="00912375">
              <w:t xml:space="preserve"> </w:t>
            </w:r>
            <w:r w:rsidRPr="00113BBF">
              <w:t>and also Write Lat. &amp; Long of the text figure.</w:t>
            </w:r>
          </w:p>
        </w:tc>
        <w:tc>
          <w:tcPr>
            <w:tcW w:w="2815" w:type="dxa"/>
          </w:tcPr>
          <w:p w:rsidR="00F66467" w:rsidRPr="00113BBF" w:rsidRDefault="004E4DBF" w:rsidP="00124AED">
            <w:pPr>
              <w:jc w:val="both"/>
              <w:rPr>
                <w:rFonts w:cs="Times New Roman"/>
              </w:rPr>
            </w:pPr>
            <w:r w:rsidRPr="00113BBF">
              <w:rPr>
                <w:rFonts w:cs="Times New Roman"/>
              </w:rPr>
              <w:t>Updated</w:t>
            </w:r>
            <w:r w:rsidR="00624900">
              <w:rPr>
                <w:rFonts w:cs="Times New Roman"/>
              </w:rPr>
              <w:t xml:space="preserve"> as </w:t>
            </w:r>
            <w:r w:rsidR="00624900" w:rsidRPr="00113BBF">
              <w:t>Text</w:t>
            </w:r>
            <w:r w:rsidR="00624900" w:rsidRPr="00113BBF">
              <w:rPr>
                <w:spacing w:val="80"/>
              </w:rPr>
              <w:t xml:space="preserve"> </w:t>
            </w:r>
            <w:r w:rsidR="00624900" w:rsidRPr="00113BBF">
              <w:t>figure</w:t>
            </w:r>
            <w:r w:rsidR="00624900">
              <w:t xml:space="preserve"> 4.2</w:t>
            </w:r>
            <w:r w:rsidRPr="00113BBF">
              <w:rPr>
                <w:rFonts w:cs="Times New Roman"/>
              </w:rPr>
              <w:t>.</w:t>
            </w:r>
          </w:p>
        </w:tc>
      </w:tr>
      <w:tr w:rsidR="00F66467" w:rsidRPr="00DB752E" w:rsidTr="003D1022">
        <w:tc>
          <w:tcPr>
            <w:tcW w:w="570" w:type="dxa"/>
            <w:hideMark/>
          </w:tcPr>
          <w:p w:rsidR="00F66467" w:rsidRPr="00405F7C" w:rsidRDefault="008A4D8E" w:rsidP="00F66467">
            <w:pPr>
              <w:rPr>
                <w:rFonts w:cs="Times New Roman"/>
              </w:rPr>
            </w:pPr>
            <w:r w:rsidRPr="00405F7C">
              <w:rPr>
                <w:rFonts w:cs="Times New Roman"/>
              </w:rPr>
              <w:t xml:space="preserve"> </w:t>
            </w:r>
            <w:r w:rsidR="00F66467" w:rsidRPr="00405F7C">
              <w:rPr>
                <w:rFonts w:cs="Times New Roman"/>
              </w:rPr>
              <w:t>19</w:t>
            </w:r>
          </w:p>
        </w:tc>
        <w:tc>
          <w:tcPr>
            <w:tcW w:w="6108" w:type="dxa"/>
            <w:hideMark/>
          </w:tcPr>
          <w:p w:rsidR="00F66467" w:rsidRPr="006E742E" w:rsidRDefault="00F66467" w:rsidP="00F66467">
            <w:pPr>
              <w:jc w:val="both"/>
              <w:rPr>
                <w:rFonts w:cs="Times New Roman"/>
              </w:rPr>
            </w:pPr>
            <w:r w:rsidRPr="006E742E">
              <w:t>At</w:t>
            </w:r>
            <w:r w:rsidRPr="006E742E">
              <w:rPr>
                <w:spacing w:val="-2"/>
              </w:rPr>
              <w:t xml:space="preserve"> </w:t>
            </w:r>
            <w:r w:rsidRPr="006E742E">
              <w:t>4.2.1</w:t>
            </w:r>
            <w:r w:rsidRPr="006E742E">
              <w:rPr>
                <w:spacing w:val="-3"/>
              </w:rPr>
              <w:t xml:space="preserve"> </w:t>
            </w:r>
            <w:r w:rsidRPr="006E742E">
              <w:t>elaborate</w:t>
            </w:r>
            <w:r w:rsidRPr="006E742E">
              <w:rPr>
                <w:spacing w:val="-3"/>
              </w:rPr>
              <w:t xml:space="preserve"> </w:t>
            </w:r>
            <w:r w:rsidRPr="006E742E">
              <w:t>land</w:t>
            </w:r>
            <w:r w:rsidRPr="006E742E">
              <w:rPr>
                <w:spacing w:val="-3"/>
              </w:rPr>
              <w:t xml:space="preserve"> </w:t>
            </w:r>
            <w:r w:rsidRPr="006E742E">
              <w:t>uses</w:t>
            </w:r>
            <w:r w:rsidRPr="006E742E">
              <w:rPr>
                <w:spacing w:val="-4"/>
              </w:rPr>
              <w:t xml:space="preserve"> </w:t>
            </w:r>
            <w:r w:rsidRPr="006E742E">
              <w:t>and</w:t>
            </w:r>
            <w:r w:rsidRPr="006E742E">
              <w:rPr>
                <w:spacing w:val="-4"/>
              </w:rPr>
              <w:t xml:space="preserve"> </w:t>
            </w:r>
            <w:r w:rsidRPr="006E742E">
              <w:t>mark</w:t>
            </w:r>
            <w:r w:rsidRPr="006E742E">
              <w:rPr>
                <w:spacing w:val="-1"/>
              </w:rPr>
              <w:t xml:space="preserve"> </w:t>
            </w:r>
            <w:r w:rsidRPr="006E742E">
              <w:rPr>
                <w:spacing w:val="-2"/>
              </w:rPr>
              <w:t>villages.</w:t>
            </w:r>
          </w:p>
        </w:tc>
        <w:tc>
          <w:tcPr>
            <w:tcW w:w="2815" w:type="dxa"/>
          </w:tcPr>
          <w:p w:rsidR="00F66467" w:rsidRPr="006E742E" w:rsidRDefault="008A4D8E" w:rsidP="00124AED">
            <w:pPr>
              <w:jc w:val="both"/>
              <w:rPr>
                <w:rFonts w:cs="Times New Roman"/>
              </w:rPr>
            </w:pPr>
            <w:r>
              <w:t>Incorporated in P</w:t>
            </w:r>
            <w:r w:rsidRPr="001551B3">
              <w:t xml:space="preserve">ara </w:t>
            </w:r>
            <w:r w:rsidR="00FC4AAC">
              <w:t>4.2.1 &amp; 4.2.2</w:t>
            </w:r>
          </w:p>
        </w:tc>
      </w:tr>
      <w:tr w:rsidR="00F66467" w:rsidRPr="00DB752E" w:rsidTr="003D1022">
        <w:tc>
          <w:tcPr>
            <w:tcW w:w="570" w:type="dxa"/>
            <w:hideMark/>
          </w:tcPr>
          <w:p w:rsidR="00F66467" w:rsidRPr="00405F7C" w:rsidRDefault="00F66467" w:rsidP="00F66467">
            <w:pPr>
              <w:rPr>
                <w:rFonts w:cs="Times New Roman"/>
              </w:rPr>
            </w:pPr>
            <w:r w:rsidRPr="00405F7C">
              <w:rPr>
                <w:rFonts w:cs="Times New Roman"/>
              </w:rPr>
              <w:t>20</w:t>
            </w:r>
          </w:p>
        </w:tc>
        <w:tc>
          <w:tcPr>
            <w:tcW w:w="6108" w:type="dxa"/>
            <w:hideMark/>
          </w:tcPr>
          <w:p w:rsidR="00F66467" w:rsidRPr="00DB752E" w:rsidRDefault="00F66467" w:rsidP="00F66467">
            <w:pPr>
              <w:jc w:val="both"/>
              <w:rPr>
                <w:rFonts w:cs="Times New Roman"/>
              </w:rPr>
            </w:pPr>
            <w:r w:rsidRPr="00D82AEC">
              <w:t>Text</w:t>
            </w:r>
            <w:r w:rsidRPr="00D82AEC">
              <w:rPr>
                <w:spacing w:val="-5"/>
              </w:rPr>
              <w:t xml:space="preserve"> </w:t>
            </w:r>
            <w:r w:rsidRPr="00D82AEC">
              <w:t>figure</w:t>
            </w:r>
            <w:r w:rsidRPr="00D82AEC">
              <w:rPr>
                <w:spacing w:val="-4"/>
              </w:rPr>
              <w:t xml:space="preserve"> </w:t>
            </w:r>
            <w:r w:rsidRPr="00D82AEC">
              <w:t>5.1</w:t>
            </w:r>
            <w:r w:rsidRPr="00D82AEC">
              <w:rPr>
                <w:spacing w:val="-4"/>
              </w:rPr>
              <w:t xml:space="preserve"> </w:t>
            </w:r>
            <w:r w:rsidRPr="00D82AEC">
              <w:t>may</w:t>
            </w:r>
            <w:r w:rsidRPr="00D82AEC">
              <w:rPr>
                <w:spacing w:val="-6"/>
              </w:rPr>
              <w:t xml:space="preserve"> </w:t>
            </w:r>
            <w:r w:rsidRPr="00D82AEC">
              <w:t>be</w:t>
            </w:r>
            <w:r w:rsidRPr="00D82AEC">
              <w:rPr>
                <w:spacing w:val="-6"/>
              </w:rPr>
              <w:t xml:space="preserve"> </w:t>
            </w:r>
            <w:r w:rsidRPr="00D82AEC">
              <w:t>given</w:t>
            </w:r>
            <w:r w:rsidRPr="00D82AEC">
              <w:rPr>
                <w:spacing w:val="-3"/>
              </w:rPr>
              <w:t xml:space="preserve"> </w:t>
            </w:r>
            <w:r w:rsidRPr="00D82AEC">
              <w:t>in</w:t>
            </w:r>
            <w:r w:rsidRPr="00D82AEC">
              <w:rPr>
                <w:spacing w:val="-6"/>
              </w:rPr>
              <w:t xml:space="preserve"> </w:t>
            </w:r>
            <w:r w:rsidRPr="00D82AEC">
              <w:t>a</w:t>
            </w:r>
            <w:r w:rsidRPr="00D82AEC">
              <w:rPr>
                <w:spacing w:val="-3"/>
              </w:rPr>
              <w:t xml:space="preserve"> </w:t>
            </w:r>
            <w:r w:rsidRPr="00D82AEC">
              <w:t>plate</w:t>
            </w:r>
            <w:r w:rsidRPr="00D82AEC">
              <w:rPr>
                <w:spacing w:val="-3"/>
              </w:rPr>
              <w:t xml:space="preserve"> </w:t>
            </w:r>
            <w:r w:rsidRPr="00D82AEC">
              <w:t>with</w:t>
            </w:r>
            <w:r w:rsidRPr="00D82AEC">
              <w:rPr>
                <w:spacing w:val="-4"/>
              </w:rPr>
              <w:t xml:space="preserve"> </w:t>
            </w:r>
            <w:r w:rsidRPr="00D82AEC">
              <w:t>adjacent</w:t>
            </w:r>
            <w:r w:rsidRPr="00D82AEC">
              <w:rPr>
                <w:spacing w:val="-6"/>
              </w:rPr>
              <w:t xml:space="preserve"> </w:t>
            </w:r>
            <w:r w:rsidRPr="00D82AEC">
              <w:t>block</w:t>
            </w:r>
            <w:r w:rsidRPr="00D82AEC">
              <w:rPr>
                <w:spacing w:val="-5"/>
              </w:rPr>
              <w:t xml:space="preserve"> </w:t>
            </w:r>
            <w:r w:rsidRPr="00D82AEC">
              <w:t>boundary</w:t>
            </w:r>
            <w:r w:rsidRPr="00D82AEC">
              <w:rPr>
                <w:spacing w:val="-6"/>
              </w:rPr>
              <w:t xml:space="preserve"> </w:t>
            </w:r>
            <w:r w:rsidRPr="00D82AEC">
              <w:rPr>
                <w:spacing w:val="-2"/>
              </w:rPr>
              <w:t>name.</w:t>
            </w:r>
          </w:p>
        </w:tc>
        <w:tc>
          <w:tcPr>
            <w:tcW w:w="2815" w:type="dxa"/>
          </w:tcPr>
          <w:p w:rsidR="00F66467" w:rsidRPr="00DB752E" w:rsidRDefault="0046205E" w:rsidP="00124AED">
            <w:pPr>
              <w:jc w:val="both"/>
              <w:rPr>
                <w:rFonts w:cs="Times New Roman"/>
              </w:rPr>
            </w:pPr>
            <w:r w:rsidRPr="0046205E">
              <w:rPr>
                <w:rFonts w:cs="Times New Roman"/>
              </w:rPr>
              <w:t xml:space="preserve">Text Figure 5.1 illustrates the status of nearby ESZ and National Park in the vicinity of the Ambara West Block (Source: PM </w:t>
            </w:r>
            <w:proofErr w:type="spellStart"/>
            <w:r w:rsidRPr="0046205E">
              <w:rPr>
                <w:rFonts w:cs="Times New Roman"/>
              </w:rPr>
              <w:t>GatiShakti</w:t>
            </w:r>
            <w:proofErr w:type="spellEnd"/>
            <w:r w:rsidRPr="0046205E">
              <w:rPr>
                <w:rFonts w:cs="Times New Roman"/>
              </w:rPr>
              <w:t xml:space="preserve"> Portal), as per para 5.6.0, and is enclosed accordingly as a text figure.</w:t>
            </w:r>
          </w:p>
        </w:tc>
      </w:tr>
      <w:tr w:rsidR="00F66467" w:rsidRPr="00DB752E" w:rsidTr="003D1022">
        <w:tc>
          <w:tcPr>
            <w:tcW w:w="570" w:type="dxa"/>
            <w:hideMark/>
          </w:tcPr>
          <w:p w:rsidR="00F66467" w:rsidRPr="00405F7C" w:rsidRDefault="00F66467" w:rsidP="00F66467">
            <w:pPr>
              <w:rPr>
                <w:rFonts w:cs="Times New Roman"/>
              </w:rPr>
            </w:pPr>
            <w:r w:rsidRPr="00405F7C">
              <w:rPr>
                <w:rFonts w:cs="Times New Roman"/>
              </w:rPr>
              <w:t>21</w:t>
            </w:r>
          </w:p>
        </w:tc>
        <w:tc>
          <w:tcPr>
            <w:tcW w:w="6108" w:type="dxa"/>
            <w:hideMark/>
          </w:tcPr>
          <w:p w:rsidR="00F66467" w:rsidRPr="00DB752E" w:rsidRDefault="00F66467" w:rsidP="00F66467">
            <w:pPr>
              <w:jc w:val="both"/>
              <w:rPr>
                <w:rFonts w:cs="Times New Roman"/>
              </w:rPr>
            </w:pPr>
            <w:r w:rsidRPr="00D82AEC">
              <w:t>See</w:t>
            </w:r>
            <w:r w:rsidRPr="00D82AEC">
              <w:rPr>
                <w:spacing w:val="-6"/>
              </w:rPr>
              <w:t xml:space="preserve"> </w:t>
            </w:r>
            <w:r w:rsidRPr="00D82AEC">
              <w:t>the</w:t>
            </w:r>
            <w:r w:rsidRPr="00D82AEC">
              <w:rPr>
                <w:spacing w:val="-5"/>
              </w:rPr>
              <w:t xml:space="preserve"> </w:t>
            </w:r>
            <w:r w:rsidRPr="00D82AEC">
              <w:t>numbering</w:t>
            </w:r>
            <w:r w:rsidRPr="00D82AEC">
              <w:rPr>
                <w:spacing w:val="-5"/>
              </w:rPr>
              <w:t xml:space="preserve"> </w:t>
            </w:r>
            <w:r w:rsidRPr="00D82AEC">
              <w:t>5.8.1,</w:t>
            </w:r>
            <w:r w:rsidRPr="00D82AEC">
              <w:rPr>
                <w:spacing w:val="-4"/>
              </w:rPr>
              <w:t xml:space="preserve"> </w:t>
            </w:r>
            <w:r w:rsidRPr="00D82AEC">
              <w:t>5.8.1,</w:t>
            </w:r>
            <w:r w:rsidRPr="00D82AEC">
              <w:rPr>
                <w:spacing w:val="-3"/>
              </w:rPr>
              <w:t xml:space="preserve"> </w:t>
            </w:r>
            <w:r w:rsidRPr="00D82AEC">
              <w:t>5.8.3,</w:t>
            </w:r>
            <w:r w:rsidRPr="00D82AEC">
              <w:rPr>
                <w:spacing w:val="-4"/>
              </w:rPr>
              <w:t xml:space="preserve"> </w:t>
            </w:r>
            <w:r w:rsidRPr="00D82AEC">
              <w:t>5,8.3</w:t>
            </w:r>
            <w:r w:rsidRPr="00D82AEC">
              <w:rPr>
                <w:spacing w:val="-3"/>
              </w:rPr>
              <w:t xml:space="preserve"> </w:t>
            </w:r>
            <w:r w:rsidRPr="00D82AEC">
              <w:t>are</w:t>
            </w:r>
            <w:r w:rsidRPr="00D82AEC">
              <w:rPr>
                <w:spacing w:val="-3"/>
              </w:rPr>
              <w:t xml:space="preserve"> </w:t>
            </w:r>
            <w:r w:rsidRPr="00D82AEC">
              <w:t>repetitive</w:t>
            </w:r>
            <w:r w:rsidRPr="00D82AEC">
              <w:rPr>
                <w:spacing w:val="-6"/>
              </w:rPr>
              <w:t xml:space="preserve"> </w:t>
            </w:r>
            <w:r w:rsidRPr="00D82AEC">
              <w:t>and</w:t>
            </w:r>
            <w:r w:rsidRPr="00D82AEC">
              <w:rPr>
                <w:spacing w:val="-3"/>
              </w:rPr>
              <w:t xml:space="preserve"> </w:t>
            </w:r>
            <w:r w:rsidRPr="00D82AEC">
              <w:t>missing</w:t>
            </w:r>
            <w:r w:rsidRPr="00D82AEC">
              <w:rPr>
                <w:spacing w:val="-2"/>
              </w:rPr>
              <w:t xml:space="preserve"> 5.8.2</w:t>
            </w:r>
          </w:p>
        </w:tc>
        <w:tc>
          <w:tcPr>
            <w:tcW w:w="2815" w:type="dxa"/>
          </w:tcPr>
          <w:p w:rsidR="00F66467" w:rsidRPr="00DB752E" w:rsidRDefault="00A851F9" w:rsidP="00124AED">
            <w:pPr>
              <w:jc w:val="both"/>
              <w:rPr>
                <w:rFonts w:cs="Times New Roman"/>
              </w:rPr>
            </w:pPr>
            <w:r w:rsidRPr="001551B3">
              <w:t>C</w:t>
            </w:r>
            <w:r w:rsidR="00606B70" w:rsidRPr="001551B3">
              <w:t>orrected</w:t>
            </w:r>
            <w:r>
              <w:t>.</w:t>
            </w:r>
          </w:p>
        </w:tc>
      </w:tr>
      <w:tr w:rsidR="00F66467" w:rsidRPr="00DB752E" w:rsidTr="003D1022">
        <w:tc>
          <w:tcPr>
            <w:tcW w:w="570" w:type="dxa"/>
            <w:hideMark/>
          </w:tcPr>
          <w:p w:rsidR="00F66467" w:rsidRPr="00405F7C" w:rsidRDefault="00F66467" w:rsidP="00F66467">
            <w:pPr>
              <w:rPr>
                <w:rFonts w:cs="Times New Roman"/>
              </w:rPr>
            </w:pPr>
            <w:r w:rsidRPr="00405F7C">
              <w:rPr>
                <w:rFonts w:cs="Times New Roman"/>
              </w:rPr>
              <w:t>22</w:t>
            </w:r>
          </w:p>
        </w:tc>
        <w:tc>
          <w:tcPr>
            <w:tcW w:w="6108" w:type="dxa"/>
            <w:hideMark/>
          </w:tcPr>
          <w:p w:rsidR="00F66467" w:rsidRPr="00E9229C" w:rsidRDefault="00F66467" w:rsidP="00F66467">
            <w:pPr>
              <w:jc w:val="both"/>
              <w:rPr>
                <w:rFonts w:cs="Times New Roman"/>
              </w:rPr>
            </w:pPr>
            <w:r w:rsidRPr="00E9229C">
              <w:t>Annual</w:t>
            </w:r>
            <w:r w:rsidRPr="00E9229C">
              <w:rPr>
                <w:spacing w:val="80"/>
              </w:rPr>
              <w:t xml:space="preserve"> </w:t>
            </w:r>
            <w:r w:rsidRPr="00E9229C">
              <w:t>rainfall</w:t>
            </w:r>
            <w:r w:rsidRPr="00E9229C">
              <w:rPr>
                <w:spacing w:val="80"/>
              </w:rPr>
              <w:t xml:space="preserve"> </w:t>
            </w:r>
            <w:r w:rsidRPr="00E9229C">
              <w:t>data</w:t>
            </w:r>
            <w:r w:rsidRPr="00E9229C">
              <w:rPr>
                <w:spacing w:val="80"/>
              </w:rPr>
              <w:t xml:space="preserve"> </w:t>
            </w:r>
            <w:r w:rsidRPr="00E9229C">
              <w:t>for</w:t>
            </w:r>
            <w:r w:rsidRPr="00E9229C">
              <w:rPr>
                <w:spacing w:val="80"/>
              </w:rPr>
              <w:t xml:space="preserve"> </w:t>
            </w:r>
            <w:r w:rsidRPr="00E9229C">
              <w:t>last</w:t>
            </w:r>
            <w:r w:rsidRPr="00E9229C">
              <w:rPr>
                <w:spacing w:val="80"/>
              </w:rPr>
              <w:t xml:space="preserve"> </w:t>
            </w:r>
            <w:r w:rsidRPr="00E9229C">
              <w:t>10</w:t>
            </w:r>
            <w:r w:rsidRPr="00E9229C">
              <w:rPr>
                <w:spacing w:val="80"/>
              </w:rPr>
              <w:t xml:space="preserve"> </w:t>
            </w:r>
            <w:r w:rsidRPr="00E9229C">
              <w:t>years</w:t>
            </w:r>
            <w:r w:rsidRPr="00E9229C">
              <w:rPr>
                <w:spacing w:val="80"/>
              </w:rPr>
              <w:t xml:space="preserve"> </w:t>
            </w:r>
            <w:r w:rsidRPr="00E9229C">
              <w:t>may</w:t>
            </w:r>
            <w:r w:rsidRPr="00E9229C">
              <w:rPr>
                <w:spacing w:val="80"/>
              </w:rPr>
              <w:t xml:space="preserve"> </w:t>
            </w:r>
            <w:r w:rsidRPr="00E9229C">
              <w:t>be</w:t>
            </w:r>
            <w:r w:rsidRPr="00E9229C">
              <w:rPr>
                <w:spacing w:val="80"/>
              </w:rPr>
              <w:t xml:space="preserve"> </w:t>
            </w:r>
            <w:r w:rsidRPr="00E9229C">
              <w:t>collected</w:t>
            </w:r>
            <w:r w:rsidRPr="00E9229C">
              <w:rPr>
                <w:spacing w:val="80"/>
              </w:rPr>
              <w:t xml:space="preserve"> </w:t>
            </w:r>
            <w:r w:rsidRPr="00E9229C">
              <w:t>from</w:t>
            </w:r>
            <w:r w:rsidRPr="00E9229C">
              <w:rPr>
                <w:spacing w:val="80"/>
              </w:rPr>
              <w:t xml:space="preserve"> </w:t>
            </w:r>
            <w:r w:rsidRPr="00E9229C">
              <w:t>nearest</w:t>
            </w:r>
            <w:r w:rsidRPr="00E9229C">
              <w:rPr>
                <w:spacing w:val="80"/>
              </w:rPr>
              <w:t xml:space="preserve"> </w:t>
            </w:r>
            <w:r w:rsidRPr="00E9229C">
              <w:t>meteorological station and include in the text at 5.8.3</w:t>
            </w:r>
          </w:p>
        </w:tc>
        <w:tc>
          <w:tcPr>
            <w:tcW w:w="2815" w:type="dxa"/>
          </w:tcPr>
          <w:p w:rsidR="00F66467" w:rsidRPr="00E9229C" w:rsidRDefault="00E9229C" w:rsidP="00124AED">
            <w:pPr>
              <w:jc w:val="both"/>
              <w:rPr>
                <w:rFonts w:cs="Times New Roman"/>
              </w:rPr>
            </w:pPr>
            <w:r w:rsidRPr="00E9229C">
              <w:rPr>
                <w:rFonts w:cs="Times New Roman"/>
              </w:rPr>
              <w:t>Rainfall Data is submitted</w:t>
            </w:r>
            <w:r>
              <w:rPr>
                <w:rFonts w:cs="Times New Roman"/>
              </w:rPr>
              <w:t xml:space="preserve"> as per </w:t>
            </w:r>
            <w:r w:rsidRPr="00E9229C">
              <w:rPr>
                <w:rFonts w:cs="Times New Roman"/>
              </w:rPr>
              <w:t>MEMC</w:t>
            </w:r>
            <w:r>
              <w:rPr>
                <w:rFonts w:cs="Times New Roman"/>
              </w:rPr>
              <w:t xml:space="preserve"> </w:t>
            </w:r>
            <w:r w:rsidR="00A851F9">
              <w:rPr>
                <w:rFonts w:cs="Times New Roman"/>
              </w:rPr>
              <w:t>rule</w:t>
            </w:r>
            <w:r>
              <w:rPr>
                <w:rFonts w:cs="Times New Roman"/>
              </w:rPr>
              <w:t>.</w:t>
            </w:r>
          </w:p>
        </w:tc>
      </w:tr>
      <w:tr w:rsidR="00F66467" w:rsidRPr="00DB752E" w:rsidTr="003D1022">
        <w:tc>
          <w:tcPr>
            <w:tcW w:w="570" w:type="dxa"/>
            <w:hideMark/>
          </w:tcPr>
          <w:p w:rsidR="00F66467" w:rsidRPr="00405F7C" w:rsidRDefault="00F66467" w:rsidP="00F66467">
            <w:pPr>
              <w:rPr>
                <w:rFonts w:cs="Times New Roman"/>
              </w:rPr>
            </w:pPr>
            <w:r w:rsidRPr="00405F7C">
              <w:rPr>
                <w:rFonts w:cs="Times New Roman"/>
              </w:rPr>
              <w:t>23</w:t>
            </w:r>
          </w:p>
        </w:tc>
        <w:tc>
          <w:tcPr>
            <w:tcW w:w="6108" w:type="dxa"/>
            <w:hideMark/>
          </w:tcPr>
          <w:p w:rsidR="00F66467" w:rsidRPr="00DB752E" w:rsidRDefault="00F66467" w:rsidP="00F66467">
            <w:pPr>
              <w:jc w:val="both"/>
              <w:rPr>
                <w:rFonts w:cs="Times New Roman"/>
              </w:rPr>
            </w:pPr>
            <w:r w:rsidRPr="001C4466">
              <w:t>Content</w:t>
            </w:r>
            <w:r w:rsidRPr="001C4466">
              <w:rPr>
                <w:spacing w:val="40"/>
              </w:rPr>
              <w:t xml:space="preserve"> </w:t>
            </w:r>
            <w:r w:rsidRPr="001C4466">
              <w:t>of</w:t>
            </w:r>
            <w:r w:rsidRPr="001C4466">
              <w:rPr>
                <w:spacing w:val="40"/>
              </w:rPr>
              <w:t xml:space="preserve"> </w:t>
            </w:r>
            <w:r w:rsidRPr="001C4466">
              <w:t>Chapter-6</w:t>
            </w:r>
            <w:r w:rsidRPr="001C4466">
              <w:rPr>
                <w:spacing w:val="39"/>
              </w:rPr>
              <w:t xml:space="preserve"> </w:t>
            </w:r>
            <w:r w:rsidRPr="001C4466">
              <w:t>can</w:t>
            </w:r>
            <w:r w:rsidRPr="001C4466">
              <w:rPr>
                <w:spacing w:val="40"/>
              </w:rPr>
              <w:t xml:space="preserve"> </w:t>
            </w:r>
            <w:r w:rsidRPr="001C4466">
              <w:t>be</w:t>
            </w:r>
            <w:r w:rsidRPr="001C4466">
              <w:rPr>
                <w:spacing w:val="40"/>
              </w:rPr>
              <w:t xml:space="preserve"> </w:t>
            </w:r>
            <w:r w:rsidRPr="001C4466">
              <w:t>explained</w:t>
            </w:r>
            <w:r w:rsidRPr="001C4466">
              <w:rPr>
                <w:spacing w:val="40"/>
              </w:rPr>
              <w:t xml:space="preserve"> </w:t>
            </w:r>
            <w:r w:rsidRPr="001C4466">
              <w:t>in</w:t>
            </w:r>
            <w:r w:rsidRPr="001C4466">
              <w:rPr>
                <w:spacing w:val="40"/>
              </w:rPr>
              <w:t xml:space="preserve"> </w:t>
            </w:r>
            <w:r w:rsidRPr="001C4466">
              <w:t>Chapter-5.</w:t>
            </w:r>
            <w:r w:rsidRPr="001C4466">
              <w:rPr>
                <w:spacing w:val="40"/>
              </w:rPr>
              <w:t xml:space="preserve"> </w:t>
            </w:r>
            <w:r w:rsidRPr="001C4466">
              <w:t>No</w:t>
            </w:r>
            <w:r w:rsidRPr="001C4466">
              <w:rPr>
                <w:spacing w:val="40"/>
              </w:rPr>
              <w:t xml:space="preserve"> </w:t>
            </w:r>
            <w:r w:rsidRPr="001C4466">
              <w:t>need</w:t>
            </w:r>
            <w:r w:rsidRPr="001C4466">
              <w:rPr>
                <w:spacing w:val="40"/>
              </w:rPr>
              <w:t xml:space="preserve"> </w:t>
            </w:r>
            <w:r w:rsidRPr="001C4466">
              <w:t>of</w:t>
            </w:r>
            <w:r w:rsidRPr="001C4466">
              <w:rPr>
                <w:spacing w:val="40"/>
              </w:rPr>
              <w:t xml:space="preserve"> </w:t>
            </w:r>
            <w:r w:rsidRPr="001C4466">
              <w:t xml:space="preserve">separate </w:t>
            </w:r>
            <w:r w:rsidRPr="001C4466">
              <w:rPr>
                <w:spacing w:val="-2"/>
              </w:rPr>
              <w:t>chapter.</w:t>
            </w:r>
          </w:p>
        </w:tc>
        <w:tc>
          <w:tcPr>
            <w:tcW w:w="2815" w:type="dxa"/>
          </w:tcPr>
          <w:p w:rsidR="00F66467" w:rsidRPr="00DB752E" w:rsidRDefault="009603FB" w:rsidP="00124AED">
            <w:pPr>
              <w:jc w:val="both"/>
              <w:rPr>
                <w:rFonts w:cs="Times New Roman"/>
              </w:rPr>
            </w:pPr>
            <w:r>
              <w:rPr>
                <w:rFonts w:cs="Times New Roman"/>
              </w:rPr>
              <w:t>Geological report has been prepared as per the MEMC rule 2015 (Reporting of mineral resources- PART IVA format)</w:t>
            </w:r>
          </w:p>
        </w:tc>
      </w:tr>
      <w:tr w:rsidR="00F66467" w:rsidRPr="00DB752E" w:rsidTr="003D1022">
        <w:tc>
          <w:tcPr>
            <w:tcW w:w="570" w:type="dxa"/>
            <w:hideMark/>
          </w:tcPr>
          <w:p w:rsidR="00F66467" w:rsidRPr="00405F7C" w:rsidRDefault="00F66467" w:rsidP="00F66467">
            <w:pPr>
              <w:rPr>
                <w:rFonts w:cs="Times New Roman"/>
              </w:rPr>
            </w:pPr>
            <w:r w:rsidRPr="00405F7C">
              <w:rPr>
                <w:rFonts w:cs="Times New Roman"/>
              </w:rPr>
              <w:t>24</w:t>
            </w:r>
          </w:p>
        </w:tc>
        <w:tc>
          <w:tcPr>
            <w:tcW w:w="6108" w:type="dxa"/>
            <w:hideMark/>
          </w:tcPr>
          <w:p w:rsidR="00F66467" w:rsidRPr="00DB752E" w:rsidRDefault="00F66467" w:rsidP="00F66467">
            <w:pPr>
              <w:jc w:val="both"/>
              <w:rPr>
                <w:rFonts w:cs="Times New Roman"/>
              </w:rPr>
            </w:pPr>
            <w:r w:rsidRPr="001C4466">
              <w:t>In</w:t>
            </w:r>
            <w:r w:rsidRPr="001C4466">
              <w:rPr>
                <w:spacing w:val="40"/>
              </w:rPr>
              <w:t xml:space="preserve"> </w:t>
            </w:r>
            <w:r w:rsidRPr="001C4466">
              <w:t>Chapter-</w:t>
            </w:r>
            <w:r w:rsidRPr="001C4466">
              <w:rPr>
                <w:spacing w:val="40"/>
              </w:rPr>
              <w:t xml:space="preserve"> </w:t>
            </w:r>
            <w:r w:rsidRPr="001C4466">
              <w:t>7,</w:t>
            </w:r>
            <w:r w:rsidRPr="001C4466">
              <w:rPr>
                <w:spacing w:val="40"/>
              </w:rPr>
              <w:t xml:space="preserve"> </w:t>
            </w:r>
            <w:r w:rsidRPr="001C4466">
              <w:t>at</w:t>
            </w:r>
            <w:r w:rsidRPr="001C4466">
              <w:rPr>
                <w:spacing w:val="40"/>
              </w:rPr>
              <w:t xml:space="preserve"> </w:t>
            </w:r>
            <w:r w:rsidRPr="001C4466">
              <w:t>Para</w:t>
            </w:r>
            <w:r w:rsidRPr="001C4466">
              <w:rPr>
                <w:spacing w:val="40"/>
              </w:rPr>
              <w:t xml:space="preserve"> </w:t>
            </w:r>
            <w:r w:rsidRPr="001C4466">
              <w:t>7.1.4</w:t>
            </w:r>
            <w:r w:rsidRPr="001C4466">
              <w:rPr>
                <w:spacing w:val="40"/>
              </w:rPr>
              <w:t xml:space="preserve"> </w:t>
            </w:r>
            <w:r w:rsidRPr="001C4466">
              <w:t>and</w:t>
            </w:r>
            <w:r w:rsidRPr="001C4466">
              <w:rPr>
                <w:spacing w:val="40"/>
              </w:rPr>
              <w:t xml:space="preserve"> </w:t>
            </w:r>
            <w:r w:rsidRPr="001C4466">
              <w:t>7.4.6</w:t>
            </w:r>
            <w:r w:rsidRPr="001C4466">
              <w:rPr>
                <w:spacing w:val="40"/>
              </w:rPr>
              <w:t xml:space="preserve"> </w:t>
            </w:r>
            <w:r w:rsidRPr="001C4466">
              <w:t>it</w:t>
            </w:r>
            <w:r w:rsidRPr="001C4466">
              <w:rPr>
                <w:spacing w:val="40"/>
              </w:rPr>
              <w:t xml:space="preserve"> </w:t>
            </w:r>
            <w:r w:rsidRPr="001C4466">
              <w:t>is</w:t>
            </w:r>
            <w:r w:rsidRPr="001C4466">
              <w:rPr>
                <w:spacing w:val="40"/>
              </w:rPr>
              <w:t xml:space="preserve"> </w:t>
            </w:r>
            <w:r w:rsidRPr="001C4466">
              <w:t>mentioned</w:t>
            </w:r>
            <w:r w:rsidRPr="001C4466">
              <w:rPr>
                <w:spacing w:val="40"/>
              </w:rPr>
              <w:t xml:space="preserve"> </w:t>
            </w:r>
            <w:r w:rsidRPr="001C4466">
              <w:t>that</w:t>
            </w:r>
            <w:r w:rsidRPr="001C4466">
              <w:rPr>
                <w:spacing w:val="40"/>
              </w:rPr>
              <w:t xml:space="preserve"> </w:t>
            </w:r>
            <w:r w:rsidRPr="001C4466">
              <w:t>“GSI</w:t>
            </w:r>
            <w:r w:rsidRPr="001C4466">
              <w:rPr>
                <w:spacing w:val="40"/>
              </w:rPr>
              <w:t xml:space="preserve"> </w:t>
            </w:r>
            <w:r w:rsidRPr="001C4466">
              <w:t>data</w:t>
            </w:r>
            <w:r w:rsidRPr="001C4466">
              <w:rPr>
                <w:spacing w:val="40"/>
              </w:rPr>
              <w:t xml:space="preserve"> </w:t>
            </w:r>
            <w:r w:rsidRPr="001C4466">
              <w:t>is</w:t>
            </w:r>
            <w:r w:rsidRPr="001C4466">
              <w:rPr>
                <w:spacing w:val="40"/>
              </w:rPr>
              <w:t xml:space="preserve"> </w:t>
            </w:r>
            <w:r w:rsidRPr="001C4466">
              <w:t>presented in table below” instead write that GSI data is</w:t>
            </w:r>
            <w:r w:rsidRPr="001C4466">
              <w:rPr>
                <w:spacing w:val="-1"/>
              </w:rPr>
              <w:t xml:space="preserve"> </w:t>
            </w:r>
            <w:r w:rsidRPr="001C4466">
              <w:t>presented at table No.7.1</w:t>
            </w:r>
            <w:r w:rsidRPr="001C4466">
              <w:rPr>
                <w:spacing w:val="-2"/>
              </w:rPr>
              <w:t xml:space="preserve"> </w:t>
            </w:r>
            <w:r w:rsidRPr="001C4466">
              <w:t>and</w:t>
            </w:r>
            <w:r w:rsidRPr="001C4466">
              <w:rPr>
                <w:spacing w:val="-2"/>
              </w:rPr>
              <w:t xml:space="preserve"> </w:t>
            </w:r>
            <w:r w:rsidRPr="001C4466">
              <w:t>7.2</w:t>
            </w:r>
            <w:r w:rsidRPr="001C4466">
              <w:rPr>
                <w:spacing w:val="2"/>
              </w:rPr>
              <w:t xml:space="preserve"> </w:t>
            </w:r>
            <w:r w:rsidRPr="001C4466">
              <w:rPr>
                <w:spacing w:val="-2"/>
              </w:rPr>
              <w:t>respectively.</w:t>
            </w:r>
          </w:p>
        </w:tc>
        <w:tc>
          <w:tcPr>
            <w:tcW w:w="2815" w:type="dxa"/>
          </w:tcPr>
          <w:p w:rsidR="00F66467" w:rsidRPr="00DB752E" w:rsidRDefault="002E1D73" w:rsidP="00124AED">
            <w:pPr>
              <w:jc w:val="both"/>
              <w:rPr>
                <w:rFonts w:cs="Times New Roman"/>
              </w:rPr>
            </w:pPr>
            <w:r w:rsidRPr="00113BBF">
              <w:rPr>
                <w:rFonts w:cs="Times New Roman"/>
              </w:rPr>
              <w:t>Corrected.</w:t>
            </w:r>
          </w:p>
        </w:tc>
      </w:tr>
      <w:tr w:rsidR="00F66467" w:rsidRPr="00DB752E" w:rsidTr="003D1022">
        <w:tc>
          <w:tcPr>
            <w:tcW w:w="570" w:type="dxa"/>
            <w:hideMark/>
          </w:tcPr>
          <w:p w:rsidR="00F66467" w:rsidRPr="00405F7C" w:rsidRDefault="00F66467" w:rsidP="00F66467">
            <w:pPr>
              <w:rPr>
                <w:rFonts w:cs="Times New Roman"/>
              </w:rPr>
            </w:pPr>
            <w:r w:rsidRPr="00405F7C">
              <w:rPr>
                <w:rFonts w:cs="Times New Roman"/>
              </w:rPr>
              <w:lastRenderedPageBreak/>
              <w:t>25</w:t>
            </w:r>
          </w:p>
        </w:tc>
        <w:tc>
          <w:tcPr>
            <w:tcW w:w="6108" w:type="dxa"/>
            <w:hideMark/>
          </w:tcPr>
          <w:p w:rsidR="00F66467" w:rsidRPr="00DB752E" w:rsidRDefault="00F66467" w:rsidP="00F66467">
            <w:pPr>
              <w:jc w:val="both"/>
              <w:rPr>
                <w:rFonts w:cs="Times New Roman"/>
              </w:rPr>
            </w:pPr>
            <w:r w:rsidRPr="001C4466">
              <w:t>Text</w:t>
            </w:r>
            <w:r w:rsidRPr="001C4466">
              <w:rPr>
                <w:spacing w:val="-4"/>
              </w:rPr>
              <w:t xml:space="preserve"> </w:t>
            </w:r>
            <w:r w:rsidRPr="001C4466">
              <w:t>figure</w:t>
            </w:r>
            <w:r w:rsidRPr="001C4466">
              <w:rPr>
                <w:spacing w:val="-4"/>
              </w:rPr>
              <w:t xml:space="preserve"> </w:t>
            </w:r>
            <w:r w:rsidRPr="001C4466">
              <w:t>7.1</w:t>
            </w:r>
            <w:r w:rsidRPr="001C4466">
              <w:rPr>
                <w:spacing w:val="-4"/>
              </w:rPr>
              <w:t xml:space="preserve"> </w:t>
            </w:r>
            <w:r w:rsidRPr="001C4466">
              <w:t>is</w:t>
            </w:r>
            <w:r w:rsidRPr="001C4466">
              <w:rPr>
                <w:spacing w:val="-4"/>
              </w:rPr>
              <w:t xml:space="preserve"> </w:t>
            </w:r>
            <w:r w:rsidRPr="001C4466">
              <w:t>not</w:t>
            </w:r>
            <w:r w:rsidRPr="001C4466">
              <w:rPr>
                <w:spacing w:val="-4"/>
              </w:rPr>
              <w:t xml:space="preserve"> </w:t>
            </w:r>
            <w:r w:rsidRPr="001C4466">
              <w:t>referred</w:t>
            </w:r>
            <w:r w:rsidRPr="001C4466">
              <w:rPr>
                <w:spacing w:val="-4"/>
              </w:rPr>
              <w:t xml:space="preserve"> </w:t>
            </w:r>
            <w:r w:rsidRPr="001C4466">
              <w:t>in</w:t>
            </w:r>
            <w:r w:rsidRPr="001C4466">
              <w:rPr>
                <w:spacing w:val="-5"/>
              </w:rPr>
              <w:t xml:space="preserve"> </w:t>
            </w:r>
            <w:r w:rsidRPr="001C4466">
              <w:t>the</w:t>
            </w:r>
            <w:r w:rsidRPr="001C4466">
              <w:rPr>
                <w:spacing w:val="-6"/>
              </w:rPr>
              <w:t xml:space="preserve"> </w:t>
            </w:r>
            <w:r w:rsidRPr="001C4466">
              <w:t>chapter-7</w:t>
            </w:r>
            <w:r w:rsidRPr="001C4466">
              <w:rPr>
                <w:spacing w:val="-6"/>
              </w:rPr>
              <w:t xml:space="preserve"> </w:t>
            </w:r>
            <w:r w:rsidRPr="001C4466">
              <w:t>of</w:t>
            </w:r>
            <w:r w:rsidRPr="001C4466">
              <w:rPr>
                <w:spacing w:val="-4"/>
              </w:rPr>
              <w:t xml:space="preserve"> </w:t>
            </w:r>
            <w:r w:rsidRPr="001C4466">
              <w:t>the</w:t>
            </w:r>
            <w:r w:rsidRPr="001C4466">
              <w:rPr>
                <w:spacing w:val="-3"/>
              </w:rPr>
              <w:t xml:space="preserve"> </w:t>
            </w:r>
            <w:r w:rsidRPr="001C4466">
              <w:rPr>
                <w:spacing w:val="-2"/>
              </w:rPr>
              <w:t>text.</w:t>
            </w:r>
          </w:p>
        </w:tc>
        <w:tc>
          <w:tcPr>
            <w:tcW w:w="2815" w:type="dxa"/>
          </w:tcPr>
          <w:p w:rsidR="00F66467" w:rsidRPr="00DB752E" w:rsidRDefault="00567246" w:rsidP="00124AED">
            <w:pPr>
              <w:jc w:val="both"/>
              <w:rPr>
                <w:rFonts w:cs="Times New Roman"/>
              </w:rPr>
            </w:pPr>
            <w:r>
              <w:rPr>
                <w:rFonts w:cs="Times New Roman"/>
              </w:rPr>
              <w:t xml:space="preserve">Referred </w:t>
            </w:r>
            <w:r w:rsidR="00B93E44">
              <w:rPr>
                <w:rFonts w:cs="Times New Roman"/>
              </w:rPr>
              <w:t xml:space="preserve">in Para- 7.1.3. </w:t>
            </w:r>
          </w:p>
        </w:tc>
      </w:tr>
      <w:tr w:rsidR="00F66467" w:rsidRPr="00DB752E" w:rsidTr="003D1022">
        <w:tc>
          <w:tcPr>
            <w:tcW w:w="570" w:type="dxa"/>
            <w:hideMark/>
          </w:tcPr>
          <w:p w:rsidR="00F66467" w:rsidRPr="00405F7C" w:rsidRDefault="00F66467" w:rsidP="00F66467">
            <w:pPr>
              <w:rPr>
                <w:rFonts w:cs="Times New Roman"/>
              </w:rPr>
            </w:pPr>
            <w:r w:rsidRPr="00405F7C">
              <w:rPr>
                <w:rFonts w:cs="Times New Roman"/>
              </w:rPr>
              <w:t>26</w:t>
            </w:r>
          </w:p>
        </w:tc>
        <w:tc>
          <w:tcPr>
            <w:tcW w:w="6108" w:type="dxa"/>
            <w:hideMark/>
          </w:tcPr>
          <w:p w:rsidR="00F66467" w:rsidRPr="00DB752E" w:rsidRDefault="00F66467" w:rsidP="00F66467">
            <w:pPr>
              <w:jc w:val="both"/>
              <w:rPr>
                <w:rFonts w:cs="Times New Roman"/>
              </w:rPr>
            </w:pPr>
            <w:r w:rsidRPr="00A63916">
              <w:t>In text define the difference between Basalt, Basalt(unclassified), and olivine Basalt and make different colour for different rock type.</w:t>
            </w:r>
          </w:p>
        </w:tc>
        <w:tc>
          <w:tcPr>
            <w:tcW w:w="2815" w:type="dxa"/>
          </w:tcPr>
          <w:p w:rsidR="00F66467" w:rsidRPr="00DB752E" w:rsidRDefault="00AC35C1" w:rsidP="00124AED">
            <w:pPr>
              <w:jc w:val="both"/>
              <w:rPr>
                <w:rFonts w:cs="Times New Roman"/>
              </w:rPr>
            </w:pPr>
            <w:r w:rsidRPr="00AC35C1">
              <w:rPr>
                <w:rFonts w:cs="Times New Roman"/>
              </w:rPr>
              <w:t>Basalt, including olivine basalt, is not present within the Ambara West Block and is represented only outside the block boundary in the regional geological map. As no basaltic lithology was encountered during field investigation, its detailed description has not been included in the report.</w:t>
            </w:r>
            <w:r w:rsidR="005F4A7B">
              <w:rPr>
                <w:rFonts w:cs="Times New Roman"/>
              </w:rPr>
              <w:t xml:space="preserve"> </w:t>
            </w:r>
            <w:r w:rsidR="005F4A7B" w:rsidRPr="005F4A7B">
              <w:rPr>
                <w:rFonts w:cs="Times New Roman"/>
              </w:rPr>
              <w:t>Represented by different shades of green colour.</w:t>
            </w:r>
          </w:p>
        </w:tc>
      </w:tr>
      <w:tr w:rsidR="00F66467" w:rsidRPr="00DB752E" w:rsidTr="003D1022">
        <w:tc>
          <w:tcPr>
            <w:tcW w:w="570" w:type="dxa"/>
            <w:hideMark/>
          </w:tcPr>
          <w:p w:rsidR="00F66467" w:rsidRPr="00405F7C" w:rsidRDefault="00F66467" w:rsidP="00F66467">
            <w:pPr>
              <w:rPr>
                <w:rFonts w:cs="Times New Roman"/>
              </w:rPr>
            </w:pPr>
            <w:r w:rsidRPr="00405F7C">
              <w:rPr>
                <w:rFonts w:cs="Times New Roman"/>
              </w:rPr>
              <w:t>27</w:t>
            </w:r>
          </w:p>
        </w:tc>
        <w:tc>
          <w:tcPr>
            <w:tcW w:w="6108" w:type="dxa"/>
            <w:hideMark/>
          </w:tcPr>
          <w:p w:rsidR="00F66467" w:rsidRPr="00DB752E" w:rsidRDefault="00F66467" w:rsidP="00F66467">
            <w:pPr>
              <w:jc w:val="both"/>
              <w:rPr>
                <w:rFonts w:cs="Times New Roman"/>
              </w:rPr>
            </w:pPr>
            <w:r w:rsidRPr="00A63916">
              <w:t>Picture</w:t>
            </w:r>
            <w:r w:rsidRPr="00A63916">
              <w:rPr>
                <w:spacing w:val="-3"/>
              </w:rPr>
              <w:t xml:space="preserve"> </w:t>
            </w:r>
            <w:r w:rsidRPr="00A63916">
              <w:t>given</w:t>
            </w:r>
            <w:r w:rsidRPr="00A63916">
              <w:rPr>
                <w:spacing w:val="-2"/>
              </w:rPr>
              <w:t xml:space="preserve"> </w:t>
            </w:r>
            <w:r w:rsidRPr="00A63916">
              <w:t>at</w:t>
            </w:r>
            <w:r w:rsidRPr="00A63916">
              <w:rPr>
                <w:spacing w:val="-2"/>
              </w:rPr>
              <w:t xml:space="preserve"> </w:t>
            </w:r>
            <w:r w:rsidRPr="00A63916">
              <w:t>7.3.3</w:t>
            </w:r>
            <w:r w:rsidRPr="00A63916">
              <w:rPr>
                <w:spacing w:val="-5"/>
              </w:rPr>
              <w:t xml:space="preserve"> </w:t>
            </w:r>
            <w:r w:rsidRPr="00A63916">
              <w:t>may</w:t>
            </w:r>
            <w:r w:rsidRPr="00A63916">
              <w:rPr>
                <w:spacing w:val="-3"/>
              </w:rPr>
              <w:t xml:space="preserve"> </w:t>
            </w:r>
            <w:r w:rsidRPr="00A63916">
              <w:t>be</w:t>
            </w:r>
            <w:r w:rsidRPr="00A63916">
              <w:rPr>
                <w:spacing w:val="-2"/>
              </w:rPr>
              <w:t xml:space="preserve"> </w:t>
            </w:r>
            <w:r w:rsidRPr="00A63916">
              <w:t>included</w:t>
            </w:r>
            <w:r w:rsidRPr="00A63916">
              <w:rPr>
                <w:spacing w:val="-2"/>
              </w:rPr>
              <w:t xml:space="preserve"> </w:t>
            </w:r>
            <w:r w:rsidRPr="00A63916">
              <w:t>as</w:t>
            </w:r>
            <w:r w:rsidRPr="00A63916">
              <w:rPr>
                <w:spacing w:val="-5"/>
              </w:rPr>
              <w:t xml:space="preserve"> </w:t>
            </w:r>
            <w:r w:rsidRPr="00A63916">
              <w:t>text</w:t>
            </w:r>
            <w:r w:rsidRPr="00A63916">
              <w:rPr>
                <w:spacing w:val="-2"/>
              </w:rPr>
              <w:t xml:space="preserve"> figure.</w:t>
            </w:r>
          </w:p>
        </w:tc>
        <w:tc>
          <w:tcPr>
            <w:tcW w:w="2815" w:type="dxa"/>
          </w:tcPr>
          <w:p w:rsidR="00F66467" w:rsidRPr="00DB752E" w:rsidRDefault="004C3635" w:rsidP="00124AED">
            <w:pPr>
              <w:jc w:val="both"/>
              <w:rPr>
                <w:rFonts w:cs="Times New Roman"/>
              </w:rPr>
            </w:pPr>
            <w:r>
              <w:rPr>
                <w:rFonts w:cs="Times New Roman"/>
              </w:rPr>
              <w:t>Incorporated.</w:t>
            </w:r>
          </w:p>
        </w:tc>
      </w:tr>
      <w:tr w:rsidR="00F66467" w:rsidRPr="00DB752E" w:rsidTr="003D1022">
        <w:tc>
          <w:tcPr>
            <w:tcW w:w="570" w:type="dxa"/>
            <w:hideMark/>
          </w:tcPr>
          <w:p w:rsidR="00F66467" w:rsidRPr="00405F7C" w:rsidRDefault="00F66467" w:rsidP="00F66467">
            <w:pPr>
              <w:rPr>
                <w:rFonts w:cs="Times New Roman"/>
              </w:rPr>
            </w:pPr>
            <w:r w:rsidRPr="00405F7C">
              <w:rPr>
                <w:rFonts w:cs="Times New Roman"/>
              </w:rPr>
              <w:t>28</w:t>
            </w:r>
          </w:p>
        </w:tc>
        <w:tc>
          <w:tcPr>
            <w:tcW w:w="6108" w:type="dxa"/>
            <w:hideMark/>
          </w:tcPr>
          <w:p w:rsidR="00F66467" w:rsidRPr="00DB752E" w:rsidRDefault="00F66467" w:rsidP="00F66467">
            <w:pPr>
              <w:jc w:val="both"/>
              <w:rPr>
                <w:rFonts w:cs="Times New Roman"/>
              </w:rPr>
            </w:pPr>
            <w:r w:rsidRPr="00A63916">
              <w:t xml:space="preserve">Photo 7.1 and 7.3 are near </w:t>
            </w:r>
            <w:proofErr w:type="spellStart"/>
            <w:r w:rsidRPr="00A63916">
              <w:t>Paneli</w:t>
            </w:r>
            <w:proofErr w:type="spellEnd"/>
            <w:r w:rsidRPr="00A63916">
              <w:t xml:space="preserve"> village, which is outside block boundary (Plate-I).</w:t>
            </w:r>
            <w:r w:rsidRPr="00A63916">
              <w:rPr>
                <w:spacing w:val="-3"/>
              </w:rPr>
              <w:t xml:space="preserve"> </w:t>
            </w:r>
            <w:r w:rsidRPr="00A63916">
              <w:t>Mention</w:t>
            </w:r>
            <w:r w:rsidRPr="00A63916">
              <w:rPr>
                <w:spacing w:val="-3"/>
              </w:rPr>
              <w:t xml:space="preserve"> </w:t>
            </w:r>
            <w:r w:rsidRPr="00A63916">
              <w:t>that</w:t>
            </w:r>
            <w:r w:rsidRPr="00A63916">
              <w:rPr>
                <w:spacing w:val="-5"/>
              </w:rPr>
              <w:t xml:space="preserve"> </w:t>
            </w:r>
            <w:r w:rsidRPr="00A63916">
              <w:t>photos</w:t>
            </w:r>
            <w:r w:rsidRPr="00A63916">
              <w:rPr>
                <w:spacing w:val="-3"/>
              </w:rPr>
              <w:t xml:space="preserve"> </w:t>
            </w:r>
            <w:r w:rsidRPr="00A63916">
              <w:t>are</w:t>
            </w:r>
            <w:r w:rsidRPr="00A63916">
              <w:rPr>
                <w:spacing w:val="-3"/>
              </w:rPr>
              <w:t xml:space="preserve"> </w:t>
            </w:r>
            <w:r w:rsidRPr="00A63916">
              <w:t>within</w:t>
            </w:r>
            <w:r w:rsidRPr="00A63916">
              <w:rPr>
                <w:spacing w:val="-5"/>
              </w:rPr>
              <w:t xml:space="preserve"> </w:t>
            </w:r>
            <w:r w:rsidRPr="00A63916">
              <w:t>or</w:t>
            </w:r>
            <w:r w:rsidRPr="00A63916">
              <w:rPr>
                <w:spacing w:val="-3"/>
              </w:rPr>
              <w:t xml:space="preserve"> </w:t>
            </w:r>
            <w:r w:rsidRPr="00A63916">
              <w:t>outside</w:t>
            </w:r>
            <w:r w:rsidRPr="00A63916">
              <w:rPr>
                <w:spacing w:val="-3"/>
              </w:rPr>
              <w:t xml:space="preserve"> </w:t>
            </w:r>
            <w:r w:rsidRPr="00A63916">
              <w:t>block</w:t>
            </w:r>
            <w:r w:rsidRPr="00A63916">
              <w:rPr>
                <w:spacing w:val="-5"/>
              </w:rPr>
              <w:t xml:space="preserve"> </w:t>
            </w:r>
            <w:r w:rsidRPr="00A63916">
              <w:t>boundary</w:t>
            </w:r>
            <w:r w:rsidRPr="00A63916">
              <w:rPr>
                <w:spacing w:val="-3"/>
              </w:rPr>
              <w:t xml:space="preserve"> </w:t>
            </w:r>
            <w:r w:rsidRPr="00A63916">
              <w:t>and</w:t>
            </w:r>
            <w:r w:rsidRPr="00A63916">
              <w:rPr>
                <w:spacing w:val="-3"/>
              </w:rPr>
              <w:t xml:space="preserve"> </w:t>
            </w:r>
            <w:r w:rsidRPr="00A63916">
              <w:t>include Geodetic photos only. Mention more villages in Plate-I.</w:t>
            </w:r>
          </w:p>
        </w:tc>
        <w:tc>
          <w:tcPr>
            <w:tcW w:w="2815" w:type="dxa"/>
          </w:tcPr>
          <w:p w:rsidR="00F66467" w:rsidRPr="00DB752E" w:rsidRDefault="003A44DA" w:rsidP="00124AED">
            <w:pPr>
              <w:jc w:val="both"/>
              <w:rPr>
                <w:rFonts w:cs="Times New Roman"/>
              </w:rPr>
            </w:pPr>
            <w:r w:rsidRPr="003A44DA">
              <w:rPr>
                <w:rFonts w:cs="Times New Roman"/>
              </w:rPr>
              <w:t xml:space="preserve">A major portion of </w:t>
            </w:r>
            <w:proofErr w:type="spellStart"/>
            <w:r w:rsidRPr="003A44DA">
              <w:rPr>
                <w:rFonts w:cs="Times New Roman"/>
              </w:rPr>
              <w:t>Paneli</w:t>
            </w:r>
            <w:proofErr w:type="spellEnd"/>
            <w:r w:rsidRPr="003A44DA">
              <w:rPr>
                <w:rFonts w:cs="Times New Roman"/>
              </w:rPr>
              <w:t xml:space="preserve"> village falls within the Ambara West Block. All photographs in the Geological Report were taken within the block</w:t>
            </w:r>
            <w:r w:rsidR="0033727A">
              <w:rPr>
                <w:rFonts w:cs="Times New Roman"/>
              </w:rPr>
              <w:t xml:space="preserve"> area</w:t>
            </w:r>
            <w:r w:rsidRPr="003A44DA">
              <w:rPr>
                <w:rFonts w:cs="Times New Roman"/>
              </w:rPr>
              <w:t>, with coordinates and village names provided wherever applicable. Villages within the block are already shown in Plate-I.</w:t>
            </w:r>
          </w:p>
        </w:tc>
      </w:tr>
      <w:tr w:rsidR="00F66467" w:rsidRPr="00DB752E" w:rsidTr="003D1022">
        <w:tc>
          <w:tcPr>
            <w:tcW w:w="570" w:type="dxa"/>
            <w:hideMark/>
          </w:tcPr>
          <w:p w:rsidR="00F66467" w:rsidRPr="00405F7C" w:rsidRDefault="00F66467" w:rsidP="00F66467">
            <w:pPr>
              <w:rPr>
                <w:rFonts w:cs="Times New Roman"/>
              </w:rPr>
            </w:pPr>
            <w:r w:rsidRPr="00405F7C">
              <w:rPr>
                <w:rFonts w:cs="Times New Roman"/>
              </w:rPr>
              <w:t>29</w:t>
            </w:r>
          </w:p>
        </w:tc>
        <w:tc>
          <w:tcPr>
            <w:tcW w:w="6108" w:type="dxa"/>
            <w:hideMark/>
          </w:tcPr>
          <w:p w:rsidR="00F66467" w:rsidRPr="00DB752E" w:rsidRDefault="00F66467" w:rsidP="00F66467">
            <w:pPr>
              <w:jc w:val="both"/>
              <w:rPr>
                <w:rFonts w:cs="Times New Roman"/>
              </w:rPr>
            </w:pPr>
            <w:r w:rsidRPr="00A63916">
              <w:t>Before</w:t>
            </w:r>
            <w:r w:rsidRPr="00A63916">
              <w:rPr>
                <w:spacing w:val="-8"/>
              </w:rPr>
              <w:t xml:space="preserve"> </w:t>
            </w:r>
            <w:r w:rsidRPr="00A63916">
              <w:t>7.5.0:</w:t>
            </w:r>
            <w:r w:rsidRPr="00A63916">
              <w:rPr>
                <w:spacing w:val="-5"/>
              </w:rPr>
              <w:t xml:space="preserve"> </w:t>
            </w:r>
            <w:r w:rsidRPr="00A63916">
              <w:t>Detail</w:t>
            </w:r>
            <w:r w:rsidRPr="00A63916">
              <w:rPr>
                <w:spacing w:val="-6"/>
              </w:rPr>
              <w:t xml:space="preserve"> </w:t>
            </w:r>
            <w:r w:rsidRPr="00A63916">
              <w:t>description</w:t>
            </w:r>
            <w:r w:rsidRPr="00A63916">
              <w:rPr>
                <w:spacing w:val="-5"/>
              </w:rPr>
              <w:t xml:space="preserve"> </w:t>
            </w:r>
            <w:r w:rsidRPr="00A63916">
              <w:t>on</w:t>
            </w:r>
            <w:r w:rsidRPr="00A63916">
              <w:rPr>
                <w:spacing w:val="-5"/>
              </w:rPr>
              <w:t xml:space="preserve"> </w:t>
            </w:r>
            <w:r w:rsidRPr="00A63916">
              <w:t>field</w:t>
            </w:r>
            <w:r w:rsidRPr="00A63916">
              <w:rPr>
                <w:spacing w:val="-5"/>
              </w:rPr>
              <w:t xml:space="preserve"> </w:t>
            </w:r>
            <w:r w:rsidRPr="00A63916">
              <w:t>investigation</w:t>
            </w:r>
            <w:r w:rsidRPr="00A63916">
              <w:rPr>
                <w:spacing w:val="-7"/>
              </w:rPr>
              <w:t xml:space="preserve"> </w:t>
            </w:r>
            <w:r w:rsidRPr="00A63916">
              <w:t>may</w:t>
            </w:r>
            <w:r w:rsidRPr="00A63916">
              <w:rPr>
                <w:spacing w:val="-8"/>
              </w:rPr>
              <w:t xml:space="preserve"> </w:t>
            </w:r>
            <w:r w:rsidRPr="00A63916">
              <w:t>be</w:t>
            </w:r>
            <w:r w:rsidRPr="00A63916">
              <w:rPr>
                <w:spacing w:val="-2"/>
              </w:rPr>
              <w:t xml:space="preserve"> </w:t>
            </w:r>
            <w:r w:rsidRPr="00A63916">
              <w:t>made</w:t>
            </w:r>
            <w:r w:rsidRPr="00A63916">
              <w:rPr>
                <w:spacing w:val="-8"/>
              </w:rPr>
              <w:t xml:space="preserve"> </w:t>
            </w:r>
            <w:r w:rsidRPr="00A63916">
              <w:t>with</w:t>
            </w:r>
            <w:r w:rsidRPr="00A63916">
              <w:rPr>
                <w:spacing w:val="-4"/>
              </w:rPr>
              <w:t xml:space="preserve"> </w:t>
            </w:r>
            <w:r w:rsidRPr="00A63916">
              <w:t>travers line/path with photographs, under Field Study in the block heading.</w:t>
            </w:r>
          </w:p>
        </w:tc>
        <w:tc>
          <w:tcPr>
            <w:tcW w:w="2815" w:type="dxa"/>
          </w:tcPr>
          <w:p w:rsidR="00F66467" w:rsidRPr="00DB752E" w:rsidRDefault="000034AD" w:rsidP="00124AED">
            <w:pPr>
              <w:jc w:val="both"/>
              <w:rPr>
                <w:rFonts w:cs="Times New Roman"/>
              </w:rPr>
            </w:pPr>
            <w:r>
              <w:t>Complied in</w:t>
            </w:r>
            <w:r w:rsidRPr="001551B3">
              <w:t xml:space="preserve"> </w:t>
            </w:r>
            <w:r w:rsidR="00D03294">
              <w:t>Para- 7.4.8</w:t>
            </w:r>
          </w:p>
        </w:tc>
      </w:tr>
      <w:tr w:rsidR="00DB752E" w:rsidRPr="00DB752E" w:rsidTr="003D1022">
        <w:tc>
          <w:tcPr>
            <w:tcW w:w="570" w:type="dxa"/>
            <w:hideMark/>
          </w:tcPr>
          <w:p w:rsidR="00DB752E" w:rsidRPr="00405F7C" w:rsidRDefault="00F66467" w:rsidP="00DB752E">
            <w:pPr>
              <w:rPr>
                <w:rFonts w:cs="Times New Roman"/>
              </w:rPr>
            </w:pPr>
            <w:r w:rsidRPr="00405F7C">
              <w:rPr>
                <w:rFonts w:cs="Times New Roman"/>
              </w:rPr>
              <w:t>30</w:t>
            </w:r>
          </w:p>
        </w:tc>
        <w:tc>
          <w:tcPr>
            <w:tcW w:w="6108" w:type="dxa"/>
            <w:hideMark/>
          </w:tcPr>
          <w:p w:rsidR="00DB752E" w:rsidRPr="00DB752E" w:rsidRDefault="00F66467" w:rsidP="00D03294">
            <w:pPr>
              <w:jc w:val="both"/>
              <w:rPr>
                <w:rFonts w:cs="Times New Roman"/>
              </w:rPr>
            </w:pPr>
            <w:r w:rsidRPr="00F66467">
              <w:rPr>
                <w:rFonts w:cs="Times New Roman"/>
              </w:rPr>
              <w:t xml:space="preserve">7.5.0 DESCRIPTION OF ROCK TYPES PRESENT IN THE BLOCK: and 7.5.1 </w:t>
            </w:r>
            <w:r w:rsidR="002B5E86" w:rsidRPr="00F66467">
              <w:rPr>
                <w:rFonts w:cs="Times New Roman"/>
              </w:rPr>
              <w:t>for LITHOLOGIES BELONGING TO BHUJ FORMATION and 7.5.2</w:t>
            </w:r>
            <w:r w:rsidR="00D03294">
              <w:rPr>
                <w:rFonts w:cs="Times New Roman"/>
              </w:rPr>
              <w:t xml:space="preserve"> </w:t>
            </w:r>
            <w:r w:rsidRPr="00F66467">
              <w:rPr>
                <w:rFonts w:cs="Times New Roman"/>
              </w:rPr>
              <w:t xml:space="preserve">LITHOLOGIES BELONGING TO BHUJ FORMATION and subsequent </w:t>
            </w:r>
            <w:r>
              <w:rPr>
                <w:rFonts w:cs="Times New Roman"/>
              </w:rPr>
              <w:t>subheadings</w:t>
            </w:r>
            <w:r w:rsidRPr="00F66467">
              <w:rPr>
                <w:rFonts w:cs="Times New Roman"/>
              </w:rPr>
              <w:t>/paras. More geodetic photographs shall be included for rock types</w:t>
            </w:r>
            <w:r w:rsidR="00D03294">
              <w:rPr>
                <w:rFonts w:cs="Times New Roman"/>
              </w:rPr>
              <w:t xml:space="preserve"> </w:t>
            </w:r>
            <w:r w:rsidRPr="00F66467">
              <w:rPr>
                <w:rFonts w:cs="Times New Roman"/>
              </w:rPr>
              <w:t>present in the block under report. Photographs given in this chapter should be referred properly in the text.</w:t>
            </w:r>
          </w:p>
        </w:tc>
        <w:tc>
          <w:tcPr>
            <w:tcW w:w="2815" w:type="dxa"/>
          </w:tcPr>
          <w:p w:rsidR="00DB752E" w:rsidRPr="00DB752E" w:rsidRDefault="00BE0097" w:rsidP="00124AED">
            <w:pPr>
              <w:jc w:val="both"/>
              <w:rPr>
                <w:rFonts w:cs="Times New Roman"/>
              </w:rPr>
            </w:pPr>
            <w:r>
              <w:t>Geodetic</w:t>
            </w:r>
            <w:r w:rsidR="00927BC1">
              <w:t xml:space="preserve"> photographs</w:t>
            </w:r>
            <w:r>
              <w:t xml:space="preserve"> along with the location name has been provided in the respective sub-para of chapter-7 and the same is referred in the text. </w:t>
            </w:r>
          </w:p>
        </w:tc>
      </w:tr>
      <w:tr w:rsidR="00F66467" w:rsidRPr="00DB752E" w:rsidTr="003D1022">
        <w:tc>
          <w:tcPr>
            <w:tcW w:w="570" w:type="dxa"/>
            <w:hideMark/>
          </w:tcPr>
          <w:p w:rsidR="00F66467" w:rsidRPr="00405F7C" w:rsidRDefault="00F66467" w:rsidP="00F66467">
            <w:pPr>
              <w:rPr>
                <w:rFonts w:cs="Times New Roman"/>
              </w:rPr>
            </w:pPr>
            <w:r w:rsidRPr="00405F7C">
              <w:rPr>
                <w:rFonts w:cs="Times New Roman"/>
              </w:rPr>
              <w:t>31</w:t>
            </w:r>
          </w:p>
        </w:tc>
        <w:tc>
          <w:tcPr>
            <w:tcW w:w="6108" w:type="dxa"/>
            <w:hideMark/>
          </w:tcPr>
          <w:p w:rsidR="00F66467" w:rsidRPr="00DB752E" w:rsidRDefault="00F66467" w:rsidP="00F66467">
            <w:pPr>
              <w:jc w:val="both"/>
              <w:rPr>
                <w:rFonts w:cs="Times New Roman"/>
              </w:rPr>
            </w:pPr>
            <w:r w:rsidRPr="00DE4308">
              <w:t>Evidence</w:t>
            </w:r>
            <w:r w:rsidRPr="00DE4308">
              <w:rPr>
                <w:spacing w:val="-3"/>
              </w:rPr>
              <w:t xml:space="preserve"> </w:t>
            </w:r>
            <w:r w:rsidRPr="00DE4308">
              <w:t>against</w:t>
            </w:r>
            <w:r w:rsidRPr="00DE4308">
              <w:rPr>
                <w:spacing w:val="-4"/>
              </w:rPr>
              <w:t xml:space="preserve"> </w:t>
            </w:r>
            <w:r w:rsidRPr="00DE4308">
              <w:t>7.5.02</w:t>
            </w:r>
            <w:r w:rsidRPr="00DE4308">
              <w:rPr>
                <w:spacing w:val="-3"/>
              </w:rPr>
              <w:t xml:space="preserve"> </w:t>
            </w:r>
            <w:r w:rsidRPr="00DE4308">
              <w:t>may</w:t>
            </w:r>
            <w:r w:rsidRPr="00DE4308">
              <w:rPr>
                <w:spacing w:val="-2"/>
              </w:rPr>
              <w:t xml:space="preserve"> </w:t>
            </w:r>
            <w:r w:rsidRPr="00DE4308">
              <w:t>be</w:t>
            </w:r>
            <w:r w:rsidRPr="00DE4308">
              <w:rPr>
                <w:spacing w:val="-2"/>
              </w:rPr>
              <w:t xml:space="preserve"> </w:t>
            </w:r>
            <w:r w:rsidRPr="00DE4308">
              <w:t>included</w:t>
            </w:r>
            <w:r w:rsidRPr="00DE4308">
              <w:rPr>
                <w:spacing w:val="-4"/>
              </w:rPr>
              <w:t xml:space="preserve"> </w:t>
            </w:r>
            <w:r w:rsidRPr="00DE4308">
              <w:t>in</w:t>
            </w:r>
            <w:r w:rsidRPr="00DE4308">
              <w:rPr>
                <w:spacing w:val="-2"/>
              </w:rPr>
              <w:t xml:space="preserve"> </w:t>
            </w:r>
            <w:r w:rsidRPr="00DE4308">
              <w:t>the</w:t>
            </w:r>
            <w:r w:rsidRPr="00DE4308">
              <w:rPr>
                <w:spacing w:val="-2"/>
              </w:rPr>
              <w:t xml:space="preserve"> </w:t>
            </w:r>
            <w:r w:rsidRPr="00DE4308">
              <w:t>report</w:t>
            </w:r>
            <w:r w:rsidRPr="00DE4308">
              <w:rPr>
                <w:spacing w:val="-2"/>
              </w:rPr>
              <w:t xml:space="preserve"> </w:t>
            </w:r>
            <w:r w:rsidRPr="00DE4308">
              <w:t>under</w:t>
            </w:r>
            <w:r w:rsidRPr="00DE4308">
              <w:rPr>
                <w:spacing w:val="-2"/>
              </w:rPr>
              <w:t xml:space="preserve"> report.</w:t>
            </w:r>
          </w:p>
        </w:tc>
        <w:tc>
          <w:tcPr>
            <w:tcW w:w="2815" w:type="dxa"/>
          </w:tcPr>
          <w:p w:rsidR="00F66467" w:rsidRPr="00DB752E" w:rsidRDefault="00FA480E" w:rsidP="00124AED">
            <w:pPr>
              <w:jc w:val="both"/>
              <w:rPr>
                <w:rFonts w:cs="Times New Roman"/>
              </w:rPr>
            </w:pPr>
            <w:r>
              <w:rPr>
                <w:rFonts w:cs="Times New Roman"/>
              </w:rPr>
              <w:t>Provided in Photo</w:t>
            </w:r>
            <w:r w:rsidR="008A1C3B">
              <w:rPr>
                <w:rFonts w:cs="Times New Roman"/>
              </w:rPr>
              <w:t>graphs</w:t>
            </w:r>
            <w:r>
              <w:rPr>
                <w:rFonts w:cs="Times New Roman"/>
              </w:rPr>
              <w:t xml:space="preserve">- </w:t>
            </w:r>
            <w:r w:rsidR="008A1C3B">
              <w:rPr>
                <w:rFonts w:cs="Times New Roman"/>
              </w:rPr>
              <w:t xml:space="preserve">7.9 to </w:t>
            </w:r>
            <w:r>
              <w:rPr>
                <w:rFonts w:cs="Times New Roman"/>
              </w:rPr>
              <w:t>7.15</w:t>
            </w:r>
            <w:r w:rsidR="008A1C3B">
              <w:rPr>
                <w:rFonts w:cs="Times New Roman"/>
              </w:rPr>
              <w:t xml:space="preserve">. which shows the </w:t>
            </w:r>
            <w:proofErr w:type="spellStart"/>
            <w:r w:rsidR="008A1C3B">
              <w:rPr>
                <w:rFonts w:cs="Times New Roman"/>
              </w:rPr>
              <w:t>lithologies</w:t>
            </w:r>
            <w:proofErr w:type="spellEnd"/>
            <w:r w:rsidR="008A1C3B">
              <w:rPr>
                <w:rFonts w:cs="Times New Roman"/>
              </w:rPr>
              <w:t xml:space="preserve"> belonging to </w:t>
            </w:r>
            <w:proofErr w:type="spellStart"/>
            <w:r w:rsidR="008A1C3B">
              <w:rPr>
                <w:rFonts w:cs="Times New Roman"/>
              </w:rPr>
              <w:t>Katrol</w:t>
            </w:r>
            <w:proofErr w:type="spellEnd"/>
            <w:r w:rsidR="008A1C3B">
              <w:rPr>
                <w:rFonts w:cs="Times New Roman"/>
              </w:rPr>
              <w:t xml:space="preserve"> formation.</w:t>
            </w:r>
            <w:r>
              <w:rPr>
                <w:rFonts w:cs="Times New Roman"/>
              </w:rPr>
              <w:t xml:space="preserve"> </w:t>
            </w:r>
          </w:p>
        </w:tc>
      </w:tr>
      <w:tr w:rsidR="00F66467" w:rsidRPr="00DB752E" w:rsidTr="003D1022">
        <w:tc>
          <w:tcPr>
            <w:tcW w:w="570" w:type="dxa"/>
            <w:hideMark/>
          </w:tcPr>
          <w:p w:rsidR="00F66467" w:rsidRPr="00405F7C" w:rsidRDefault="00F66467" w:rsidP="00F66467">
            <w:pPr>
              <w:rPr>
                <w:rFonts w:cs="Times New Roman"/>
              </w:rPr>
            </w:pPr>
            <w:r w:rsidRPr="00405F7C">
              <w:rPr>
                <w:rFonts w:cs="Times New Roman"/>
              </w:rPr>
              <w:t>32</w:t>
            </w:r>
          </w:p>
        </w:tc>
        <w:tc>
          <w:tcPr>
            <w:tcW w:w="6108" w:type="dxa"/>
            <w:hideMark/>
          </w:tcPr>
          <w:p w:rsidR="00F66467" w:rsidRPr="00F164FE" w:rsidRDefault="00F66467" w:rsidP="00F66467">
            <w:pPr>
              <w:jc w:val="both"/>
              <w:rPr>
                <w:rFonts w:cs="Times New Roman"/>
              </w:rPr>
            </w:pPr>
            <w:r w:rsidRPr="00F164FE">
              <w:t>7.5.0.4</w:t>
            </w:r>
            <w:r w:rsidRPr="00F164FE">
              <w:rPr>
                <w:spacing w:val="-17"/>
              </w:rPr>
              <w:t xml:space="preserve"> </w:t>
            </w:r>
            <w:r w:rsidRPr="00F164FE">
              <w:t>finding in the block geology is different from regional geology (plate-II) may</w:t>
            </w:r>
            <w:r w:rsidRPr="00F164FE">
              <w:rPr>
                <w:spacing w:val="-1"/>
              </w:rPr>
              <w:t xml:space="preserve"> </w:t>
            </w:r>
            <w:r w:rsidRPr="00F164FE">
              <w:t>be</w:t>
            </w:r>
            <w:r w:rsidRPr="00F164FE">
              <w:rPr>
                <w:spacing w:val="-2"/>
              </w:rPr>
              <w:t xml:space="preserve"> </w:t>
            </w:r>
            <w:r w:rsidRPr="00F164FE">
              <w:t>confirmed with</w:t>
            </w:r>
            <w:r w:rsidRPr="00F164FE">
              <w:rPr>
                <w:spacing w:val="-2"/>
              </w:rPr>
              <w:t xml:space="preserve"> </w:t>
            </w:r>
            <w:r w:rsidRPr="00F164FE">
              <w:t>geo chemical</w:t>
            </w:r>
            <w:r w:rsidRPr="00F164FE">
              <w:rPr>
                <w:spacing w:val="-1"/>
              </w:rPr>
              <w:t xml:space="preserve"> </w:t>
            </w:r>
            <w:r w:rsidRPr="00F164FE">
              <w:t>data</w:t>
            </w:r>
            <w:r w:rsidRPr="00F164FE">
              <w:rPr>
                <w:spacing w:val="-2"/>
              </w:rPr>
              <w:t xml:space="preserve"> </w:t>
            </w:r>
            <w:r w:rsidRPr="00F164FE">
              <w:t>along with</w:t>
            </w:r>
            <w:r w:rsidRPr="00F164FE">
              <w:rPr>
                <w:spacing w:val="-2"/>
              </w:rPr>
              <w:t xml:space="preserve"> </w:t>
            </w:r>
            <w:r w:rsidRPr="00F164FE">
              <w:t>field</w:t>
            </w:r>
            <w:r w:rsidRPr="00F164FE">
              <w:rPr>
                <w:spacing w:val="-3"/>
              </w:rPr>
              <w:t xml:space="preserve"> </w:t>
            </w:r>
            <w:r w:rsidRPr="00F164FE">
              <w:t>data. Elaboration</w:t>
            </w:r>
            <w:r w:rsidRPr="00F164FE">
              <w:rPr>
                <w:spacing w:val="-2"/>
              </w:rPr>
              <w:t xml:space="preserve"> </w:t>
            </w:r>
            <w:r w:rsidRPr="00F164FE">
              <w:t>on evidence of findings</w:t>
            </w:r>
            <w:r w:rsidRPr="00F164FE">
              <w:rPr>
                <w:spacing w:val="80"/>
              </w:rPr>
              <w:t xml:space="preserve"> </w:t>
            </w:r>
            <w:r w:rsidRPr="00F164FE">
              <w:t>with geodetic photos may be included.</w:t>
            </w:r>
          </w:p>
        </w:tc>
        <w:tc>
          <w:tcPr>
            <w:tcW w:w="2815" w:type="dxa"/>
          </w:tcPr>
          <w:p w:rsidR="00F66467" w:rsidRDefault="00876FB1" w:rsidP="00124AED">
            <w:pPr>
              <w:jc w:val="both"/>
              <w:rPr>
                <w:rFonts w:cs="Times New Roman"/>
              </w:rPr>
            </w:pPr>
            <w:r w:rsidRPr="00876FB1">
              <w:rPr>
                <w:rFonts w:cs="Times New Roman"/>
              </w:rPr>
              <w:t>Large-scale mapping by G</w:t>
            </w:r>
            <w:r w:rsidR="0036506F">
              <w:rPr>
                <w:rFonts w:cs="Times New Roman"/>
              </w:rPr>
              <w:t>SI</w:t>
            </w:r>
            <w:r w:rsidRPr="00876FB1">
              <w:rPr>
                <w:rFonts w:cs="Times New Roman"/>
              </w:rPr>
              <w:t xml:space="preserve"> at 1:50,000 scale is presented as the regional geological map with geochemical data. M</w:t>
            </w:r>
            <w:r w:rsidR="001B7893">
              <w:rPr>
                <w:rFonts w:cs="Times New Roman"/>
              </w:rPr>
              <w:t xml:space="preserve">ECL </w:t>
            </w:r>
            <w:r w:rsidRPr="00876FB1">
              <w:rPr>
                <w:rFonts w:cs="Times New Roman"/>
              </w:rPr>
              <w:t xml:space="preserve">carried out detailed </w:t>
            </w:r>
            <w:r w:rsidRPr="00876FB1">
              <w:rPr>
                <w:rFonts w:cs="Times New Roman"/>
              </w:rPr>
              <w:lastRenderedPageBreak/>
              <w:t>mapping at 1:12,500 scale, refining lithological contacts; the updated interpreted geological map is shown in Text Fig. 7.3 and Plate–III.</w:t>
            </w:r>
          </w:p>
          <w:p w:rsidR="0036506F" w:rsidRPr="00FA480E" w:rsidRDefault="0036506F" w:rsidP="00124AED">
            <w:pPr>
              <w:jc w:val="both"/>
              <w:rPr>
                <w:rFonts w:cs="Times New Roman"/>
                <w:highlight w:val="darkGreen"/>
              </w:rPr>
            </w:pPr>
            <w:r>
              <w:t>Geodetic photographs along with the location name has been provided in the respective sub-para of chapter-7 and the same is referred in the text.</w:t>
            </w:r>
          </w:p>
        </w:tc>
      </w:tr>
      <w:tr w:rsidR="00F66467" w:rsidRPr="00DB752E" w:rsidTr="003D1022">
        <w:tc>
          <w:tcPr>
            <w:tcW w:w="570" w:type="dxa"/>
          </w:tcPr>
          <w:p w:rsidR="00F66467" w:rsidRPr="00405F7C" w:rsidRDefault="00F66467" w:rsidP="00F66467">
            <w:pPr>
              <w:rPr>
                <w:rFonts w:cs="Times New Roman"/>
              </w:rPr>
            </w:pPr>
            <w:r w:rsidRPr="00405F7C">
              <w:rPr>
                <w:rFonts w:cs="Times New Roman"/>
              </w:rPr>
              <w:lastRenderedPageBreak/>
              <w:t>33</w:t>
            </w:r>
          </w:p>
        </w:tc>
        <w:tc>
          <w:tcPr>
            <w:tcW w:w="6108" w:type="dxa"/>
          </w:tcPr>
          <w:p w:rsidR="00F66467" w:rsidRPr="00F164FE" w:rsidRDefault="00F66467" w:rsidP="00F66467">
            <w:pPr>
              <w:jc w:val="both"/>
              <w:rPr>
                <w:rFonts w:cs="Times New Roman"/>
              </w:rPr>
            </w:pPr>
            <w:r w:rsidRPr="00F164FE">
              <w:t>7.5.0.9</w:t>
            </w:r>
            <w:r w:rsidRPr="00F164FE">
              <w:rPr>
                <w:spacing w:val="-3"/>
              </w:rPr>
              <w:t xml:space="preserve"> </w:t>
            </w:r>
            <w:r w:rsidRPr="00F164FE">
              <w:t>– Elaboration on evidence of findings</w:t>
            </w:r>
            <w:r w:rsidRPr="00F164FE">
              <w:rPr>
                <w:spacing w:val="80"/>
              </w:rPr>
              <w:t xml:space="preserve"> </w:t>
            </w:r>
            <w:r w:rsidRPr="00F164FE">
              <w:t xml:space="preserve">with geodetic photos may be </w:t>
            </w:r>
            <w:r w:rsidRPr="00F164FE">
              <w:rPr>
                <w:spacing w:val="-2"/>
              </w:rPr>
              <w:t>included.</w:t>
            </w:r>
          </w:p>
        </w:tc>
        <w:tc>
          <w:tcPr>
            <w:tcW w:w="2815" w:type="dxa"/>
          </w:tcPr>
          <w:p w:rsidR="00F66467" w:rsidRPr="00FA480E" w:rsidRDefault="008F044C" w:rsidP="00124AED">
            <w:pPr>
              <w:jc w:val="both"/>
              <w:rPr>
                <w:rFonts w:cs="Times New Roman"/>
                <w:highlight w:val="darkGreen"/>
              </w:rPr>
            </w:pPr>
            <w:r>
              <w:t>Geodetic photographs along with the location name has been provided in the respective sub-para of chapter-7 and the same is referred in the text.</w:t>
            </w:r>
          </w:p>
        </w:tc>
      </w:tr>
      <w:tr w:rsidR="00F66467" w:rsidRPr="00DB752E" w:rsidTr="003D1022">
        <w:tc>
          <w:tcPr>
            <w:tcW w:w="570" w:type="dxa"/>
          </w:tcPr>
          <w:p w:rsidR="00F66467" w:rsidRPr="00405F7C" w:rsidRDefault="00113F63" w:rsidP="00F66467">
            <w:pPr>
              <w:rPr>
                <w:rFonts w:cs="Times New Roman"/>
              </w:rPr>
            </w:pPr>
            <w:r w:rsidRPr="00405F7C">
              <w:rPr>
                <w:rFonts w:cs="Times New Roman"/>
              </w:rPr>
              <w:t>34</w:t>
            </w:r>
          </w:p>
        </w:tc>
        <w:tc>
          <w:tcPr>
            <w:tcW w:w="6108" w:type="dxa"/>
          </w:tcPr>
          <w:p w:rsidR="00F66467" w:rsidRPr="00D45266" w:rsidRDefault="00F66467" w:rsidP="00F66467">
            <w:pPr>
              <w:jc w:val="both"/>
              <w:rPr>
                <w:rFonts w:cs="Times New Roman"/>
              </w:rPr>
            </w:pPr>
            <w:r w:rsidRPr="00D45266">
              <w:t>Text</w:t>
            </w:r>
            <w:r w:rsidRPr="00D45266">
              <w:rPr>
                <w:spacing w:val="-1"/>
              </w:rPr>
              <w:t xml:space="preserve"> </w:t>
            </w:r>
            <w:r w:rsidRPr="00D45266">
              <w:t>Figure-</w:t>
            </w:r>
            <w:r w:rsidRPr="00D45266">
              <w:rPr>
                <w:spacing w:val="-2"/>
              </w:rPr>
              <w:t xml:space="preserve"> </w:t>
            </w:r>
            <w:r w:rsidRPr="00D45266">
              <w:t>7.3</w:t>
            </w:r>
            <w:r w:rsidRPr="00D45266">
              <w:rPr>
                <w:spacing w:val="-3"/>
              </w:rPr>
              <w:t xml:space="preserve"> </w:t>
            </w:r>
            <w:r w:rsidRPr="00D45266">
              <w:t>is</w:t>
            </w:r>
            <w:r w:rsidRPr="00D45266">
              <w:rPr>
                <w:spacing w:val="-2"/>
              </w:rPr>
              <w:t xml:space="preserve"> </w:t>
            </w:r>
            <w:r w:rsidRPr="00D45266">
              <w:t>the</w:t>
            </w:r>
            <w:r w:rsidRPr="00D45266">
              <w:rPr>
                <w:spacing w:val="-6"/>
              </w:rPr>
              <w:t xml:space="preserve"> </w:t>
            </w:r>
            <w:r w:rsidRPr="00D45266">
              <w:t>copy</w:t>
            </w:r>
            <w:r w:rsidRPr="00D45266">
              <w:rPr>
                <w:spacing w:val="-4"/>
              </w:rPr>
              <w:t xml:space="preserve"> </w:t>
            </w:r>
            <w:r w:rsidRPr="00D45266">
              <w:t>of</w:t>
            </w:r>
            <w:r w:rsidRPr="00D45266">
              <w:rPr>
                <w:spacing w:val="-4"/>
              </w:rPr>
              <w:t xml:space="preserve"> </w:t>
            </w:r>
            <w:r w:rsidRPr="00D45266">
              <w:t>plate</w:t>
            </w:r>
            <w:r w:rsidRPr="00D45266">
              <w:rPr>
                <w:spacing w:val="-4"/>
              </w:rPr>
              <w:t xml:space="preserve"> </w:t>
            </w:r>
            <w:r w:rsidRPr="00D45266">
              <w:t>03,</w:t>
            </w:r>
            <w:r w:rsidRPr="00D45266">
              <w:rPr>
                <w:spacing w:val="-4"/>
              </w:rPr>
              <w:t xml:space="preserve"> </w:t>
            </w:r>
            <w:r w:rsidRPr="00D45266">
              <w:t>shall</w:t>
            </w:r>
            <w:r w:rsidRPr="00D45266">
              <w:rPr>
                <w:spacing w:val="-5"/>
              </w:rPr>
              <w:t xml:space="preserve"> </w:t>
            </w:r>
            <w:r w:rsidRPr="00D45266">
              <w:t>be</w:t>
            </w:r>
            <w:r w:rsidRPr="00D45266">
              <w:rPr>
                <w:spacing w:val="-4"/>
              </w:rPr>
              <w:t xml:space="preserve"> </w:t>
            </w:r>
            <w:r w:rsidRPr="00D45266">
              <w:t>edited</w:t>
            </w:r>
            <w:r w:rsidRPr="00D45266">
              <w:rPr>
                <w:spacing w:val="-3"/>
              </w:rPr>
              <w:t xml:space="preserve"> </w:t>
            </w:r>
            <w:r w:rsidRPr="00D45266">
              <w:t>and</w:t>
            </w:r>
            <w:r w:rsidRPr="00D45266">
              <w:rPr>
                <w:spacing w:val="-4"/>
              </w:rPr>
              <w:t xml:space="preserve"> </w:t>
            </w:r>
            <w:r w:rsidRPr="00D45266">
              <w:t>delete</w:t>
            </w:r>
            <w:r w:rsidRPr="00D45266">
              <w:rPr>
                <w:spacing w:val="-4"/>
              </w:rPr>
              <w:t xml:space="preserve"> </w:t>
            </w:r>
            <w:r w:rsidRPr="00D45266">
              <w:t>plate</w:t>
            </w:r>
            <w:r w:rsidRPr="00D45266">
              <w:rPr>
                <w:spacing w:val="-3"/>
              </w:rPr>
              <w:t xml:space="preserve"> </w:t>
            </w:r>
            <w:r w:rsidRPr="00D45266">
              <w:t>details and give details of figure. Regenerate the text figure without any section line.</w:t>
            </w:r>
          </w:p>
        </w:tc>
        <w:tc>
          <w:tcPr>
            <w:tcW w:w="2815" w:type="dxa"/>
          </w:tcPr>
          <w:p w:rsidR="00F66467" w:rsidRDefault="008F044C" w:rsidP="00124AED">
            <w:pPr>
              <w:jc w:val="both"/>
              <w:rPr>
                <w:rFonts w:cs="Times New Roman"/>
              </w:rPr>
            </w:pPr>
            <w:r>
              <w:rPr>
                <w:rFonts w:cs="Times New Roman"/>
              </w:rPr>
              <w:t>Text Figure- 7.3 is regenerated without any section line.</w:t>
            </w:r>
          </w:p>
        </w:tc>
      </w:tr>
      <w:tr w:rsidR="00F66467" w:rsidRPr="00DB752E" w:rsidTr="003D1022">
        <w:tc>
          <w:tcPr>
            <w:tcW w:w="570" w:type="dxa"/>
          </w:tcPr>
          <w:p w:rsidR="00F66467" w:rsidRPr="00405F7C" w:rsidRDefault="00113F63" w:rsidP="00F66467">
            <w:pPr>
              <w:rPr>
                <w:rFonts w:cs="Times New Roman"/>
              </w:rPr>
            </w:pPr>
            <w:r w:rsidRPr="00405F7C">
              <w:rPr>
                <w:rFonts w:cs="Times New Roman"/>
              </w:rPr>
              <w:t>35</w:t>
            </w:r>
          </w:p>
        </w:tc>
        <w:tc>
          <w:tcPr>
            <w:tcW w:w="6108" w:type="dxa"/>
          </w:tcPr>
          <w:p w:rsidR="00F66467" w:rsidRPr="00EF6F2C" w:rsidRDefault="00F66467" w:rsidP="00F66467">
            <w:pPr>
              <w:jc w:val="both"/>
              <w:rPr>
                <w:rFonts w:cs="Times New Roman"/>
              </w:rPr>
            </w:pPr>
            <w:r w:rsidRPr="00EF6F2C">
              <w:t>At 7.6.14 Interpretation</w:t>
            </w:r>
            <w:r w:rsidRPr="00EF6F2C">
              <w:rPr>
                <w:spacing w:val="-1"/>
              </w:rPr>
              <w:t xml:space="preserve"> </w:t>
            </w:r>
            <w:r w:rsidRPr="00EF6F2C">
              <w:t>of Bivariate</w:t>
            </w:r>
            <w:r w:rsidRPr="00EF6F2C">
              <w:rPr>
                <w:spacing w:val="-1"/>
              </w:rPr>
              <w:t xml:space="preserve"> </w:t>
            </w:r>
            <w:r w:rsidRPr="00EF6F2C">
              <w:t>Plots</w:t>
            </w:r>
            <w:r w:rsidRPr="00EF6F2C">
              <w:rPr>
                <w:spacing w:val="40"/>
              </w:rPr>
              <w:t xml:space="preserve"> </w:t>
            </w:r>
            <w:r w:rsidRPr="00EF6F2C">
              <w:t>have been</w:t>
            </w:r>
            <w:r w:rsidRPr="00EF6F2C">
              <w:rPr>
                <w:spacing w:val="-2"/>
              </w:rPr>
              <w:t xml:space="preserve"> </w:t>
            </w:r>
            <w:r w:rsidRPr="00EF6F2C">
              <w:t>done.</w:t>
            </w:r>
            <w:r w:rsidRPr="00EF6F2C">
              <w:rPr>
                <w:spacing w:val="40"/>
              </w:rPr>
              <w:t xml:space="preserve"> </w:t>
            </w:r>
            <w:r w:rsidRPr="00EF6F2C">
              <w:t>It is</w:t>
            </w:r>
            <w:r w:rsidRPr="00EF6F2C">
              <w:rPr>
                <w:spacing w:val="-2"/>
              </w:rPr>
              <w:t xml:space="preserve"> </w:t>
            </w:r>
            <w:r w:rsidRPr="00EF6F2C">
              <w:t>not</w:t>
            </w:r>
            <w:r w:rsidRPr="00EF6F2C">
              <w:rPr>
                <w:spacing w:val="-4"/>
              </w:rPr>
              <w:t xml:space="preserve"> </w:t>
            </w:r>
            <w:r w:rsidRPr="00EF6F2C">
              <w:t>clear</w:t>
            </w:r>
            <w:r w:rsidRPr="00EF6F2C">
              <w:rPr>
                <w:spacing w:val="-1"/>
              </w:rPr>
              <w:t xml:space="preserve"> </w:t>
            </w:r>
            <w:r w:rsidRPr="00EF6F2C">
              <w:t xml:space="preserve">from the description that the data considered for bivariate are discrete in nature or continuous in nature. What is distribution pattern of the data (normal, positive bell shaped or negative </w:t>
            </w:r>
            <w:r w:rsidR="00FA480E" w:rsidRPr="00EF6F2C">
              <w:t>bell-shaped</w:t>
            </w:r>
            <w:r w:rsidRPr="00EF6F2C">
              <w:t xml:space="preserve"> curve)?</w:t>
            </w:r>
            <w:r w:rsidRPr="00EF6F2C">
              <w:rPr>
                <w:spacing w:val="-3"/>
              </w:rPr>
              <w:t xml:space="preserve"> </w:t>
            </w:r>
            <w:r w:rsidRPr="00EF6F2C">
              <w:t>As in general geological data set never be distributed normal with same mean and mode with proper normal curve</w:t>
            </w:r>
            <w:r w:rsidRPr="00EF6F2C">
              <w:rPr>
                <w:spacing w:val="-9"/>
              </w:rPr>
              <w:t xml:space="preserve"> </w:t>
            </w:r>
            <w:r w:rsidRPr="00EF6F2C">
              <w:t>distribution.</w:t>
            </w:r>
            <w:r w:rsidRPr="00EF6F2C">
              <w:rPr>
                <w:spacing w:val="40"/>
              </w:rPr>
              <w:t xml:space="preserve"> </w:t>
            </w:r>
            <w:r w:rsidRPr="00EF6F2C">
              <w:t>Apart</w:t>
            </w:r>
            <w:r w:rsidRPr="00EF6F2C">
              <w:rPr>
                <w:spacing w:val="-9"/>
              </w:rPr>
              <w:t xml:space="preserve"> </w:t>
            </w:r>
            <w:r w:rsidRPr="00EF6F2C">
              <w:t>from</w:t>
            </w:r>
            <w:r w:rsidRPr="00EF6F2C">
              <w:rPr>
                <w:spacing w:val="-9"/>
              </w:rPr>
              <w:t xml:space="preserve"> </w:t>
            </w:r>
            <w:r w:rsidRPr="00EF6F2C">
              <w:t>mentioning</w:t>
            </w:r>
            <w:r w:rsidRPr="00EF6F2C">
              <w:rPr>
                <w:spacing w:val="-8"/>
              </w:rPr>
              <w:t xml:space="preserve"> </w:t>
            </w:r>
            <w:r w:rsidRPr="00EF6F2C">
              <w:t>correlation</w:t>
            </w:r>
            <w:r w:rsidRPr="00EF6F2C">
              <w:rPr>
                <w:spacing w:val="-8"/>
              </w:rPr>
              <w:t xml:space="preserve"> </w:t>
            </w:r>
            <w:r w:rsidRPr="00EF6F2C">
              <w:t>coefficient</w:t>
            </w:r>
            <w:r w:rsidRPr="00EF6F2C">
              <w:rPr>
                <w:spacing w:val="-8"/>
              </w:rPr>
              <w:t xml:space="preserve"> </w:t>
            </w:r>
            <w:r w:rsidRPr="00EF6F2C">
              <w:t>and</w:t>
            </w:r>
            <w:r w:rsidRPr="00EF6F2C">
              <w:rPr>
                <w:spacing w:val="-10"/>
              </w:rPr>
              <w:t xml:space="preserve"> </w:t>
            </w:r>
            <w:r w:rsidRPr="00EF6F2C">
              <w:t>maturity</w:t>
            </w:r>
            <w:r w:rsidRPr="00EF6F2C">
              <w:rPr>
                <w:spacing w:val="-8"/>
              </w:rPr>
              <w:t xml:space="preserve"> </w:t>
            </w:r>
            <w:r w:rsidRPr="00EF6F2C">
              <w:t>of chemical</w:t>
            </w:r>
            <w:r w:rsidRPr="00EF6F2C">
              <w:rPr>
                <w:spacing w:val="-1"/>
              </w:rPr>
              <w:t xml:space="preserve"> </w:t>
            </w:r>
            <w:r w:rsidRPr="00EF6F2C">
              <w:t>components,</w:t>
            </w:r>
            <w:r w:rsidRPr="00EF6F2C">
              <w:rPr>
                <w:spacing w:val="-2"/>
              </w:rPr>
              <w:t xml:space="preserve"> </w:t>
            </w:r>
            <w:r w:rsidRPr="00EF6F2C">
              <w:t>also mention the skewness</w:t>
            </w:r>
            <w:r w:rsidRPr="00EF6F2C">
              <w:rPr>
                <w:spacing w:val="-3"/>
              </w:rPr>
              <w:t xml:space="preserve"> </w:t>
            </w:r>
            <w:r w:rsidRPr="00EF6F2C">
              <w:t>and</w:t>
            </w:r>
            <w:r w:rsidRPr="00EF6F2C">
              <w:rPr>
                <w:spacing w:val="-2"/>
              </w:rPr>
              <w:t xml:space="preserve"> </w:t>
            </w:r>
            <w:r w:rsidRPr="00EF6F2C">
              <w:t>kurtosis</w:t>
            </w:r>
            <w:r w:rsidRPr="00EF6F2C">
              <w:rPr>
                <w:spacing w:val="-4"/>
              </w:rPr>
              <w:t xml:space="preserve"> </w:t>
            </w:r>
            <w:r w:rsidRPr="00EF6F2C">
              <w:t>of</w:t>
            </w:r>
            <w:r w:rsidRPr="00EF6F2C">
              <w:rPr>
                <w:spacing w:val="-3"/>
              </w:rPr>
              <w:t xml:space="preserve"> </w:t>
            </w:r>
            <w:r w:rsidRPr="00EF6F2C">
              <w:t>the data</w:t>
            </w:r>
            <w:r w:rsidRPr="00EF6F2C">
              <w:rPr>
                <w:spacing w:val="-2"/>
              </w:rPr>
              <w:t xml:space="preserve"> </w:t>
            </w:r>
            <w:r w:rsidRPr="00EF6F2C">
              <w:t>set and find out the factor which is responsible for mineralisation.</w:t>
            </w:r>
          </w:p>
        </w:tc>
        <w:tc>
          <w:tcPr>
            <w:tcW w:w="2815" w:type="dxa"/>
          </w:tcPr>
          <w:p w:rsidR="00F66467" w:rsidRDefault="00AA1596" w:rsidP="00124AED">
            <w:pPr>
              <w:jc w:val="both"/>
              <w:rPr>
                <w:rFonts w:cs="Times New Roman"/>
              </w:rPr>
            </w:pPr>
            <w:r>
              <w:t xml:space="preserve">Incorporated </w:t>
            </w:r>
            <w:r w:rsidR="008F044C">
              <w:t>and described in</w:t>
            </w:r>
            <w:r>
              <w:t xml:space="preserve"> Para- 7.7.6.</w:t>
            </w:r>
          </w:p>
        </w:tc>
      </w:tr>
      <w:tr w:rsidR="00F66467" w:rsidRPr="00DB752E" w:rsidTr="003D1022">
        <w:tc>
          <w:tcPr>
            <w:tcW w:w="570" w:type="dxa"/>
          </w:tcPr>
          <w:p w:rsidR="00F66467" w:rsidRPr="00405F7C" w:rsidRDefault="00113F63" w:rsidP="00F66467">
            <w:pPr>
              <w:rPr>
                <w:rFonts w:cs="Times New Roman"/>
              </w:rPr>
            </w:pPr>
            <w:r w:rsidRPr="00405F7C">
              <w:rPr>
                <w:rFonts w:cs="Times New Roman"/>
              </w:rPr>
              <w:t>36</w:t>
            </w:r>
          </w:p>
        </w:tc>
        <w:tc>
          <w:tcPr>
            <w:tcW w:w="6108" w:type="dxa"/>
          </w:tcPr>
          <w:p w:rsidR="00F66467" w:rsidRPr="00E239B9" w:rsidRDefault="00F66467" w:rsidP="00F66467">
            <w:pPr>
              <w:jc w:val="both"/>
              <w:rPr>
                <w:rFonts w:cs="Times New Roman"/>
              </w:rPr>
            </w:pPr>
            <w:proofErr w:type="spellStart"/>
            <w:r w:rsidRPr="00E239B9">
              <w:t>Pmg</w:t>
            </w:r>
            <w:proofErr w:type="spellEnd"/>
            <w:r w:rsidRPr="00E239B9">
              <w:rPr>
                <w:spacing w:val="-3"/>
              </w:rPr>
              <w:t xml:space="preserve"> </w:t>
            </w:r>
            <w:r w:rsidRPr="00E239B9">
              <w:t>1,2,3,4,5,6</w:t>
            </w:r>
            <w:r w:rsidRPr="00E239B9">
              <w:rPr>
                <w:spacing w:val="-2"/>
              </w:rPr>
              <w:t xml:space="preserve"> </w:t>
            </w:r>
            <w:r w:rsidRPr="00E239B9">
              <w:t>may</w:t>
            </w:r>
            <w:r w:rsidRPr="00E239B9">
              <w:rPr>
                <w:spacing w:val="-5"/>
              </w:rPr>
              <w:t xml:space="preserve"> </w:t>
            </w:r>
            <w:r w:rsidRPr="00E239B9">
              <w:t>be</w:t>
            </w:r>
            <w:r w:rsidRPr="00E239B9">
              <w:rPr>
                <w:spacing w:val="-3"/>
              </w:rPr>
              <w:t xml:space="preserve"> </w:t>
            </w:r>
            <w:r w:rsidRPr="00E239B9">
              <w:t>mentioned</w:t>
            </w:r>
            <w:r w:rsidRPr="00E239B9">
              <w:rPr>
                <w:spacing w:val="-3"/>
              </w:rPr>
              <w:t xml:space="preserve"> </w:t>
            </w:r>
            <w:r w:rsidRPr="00E239B9">
              <w:t>in</w:t>
            </w:r>
            <w:r w:rsidRPr="00E239B9">
              <w:rPr>
                <w:spacing w:val="-3"/>
              </w:rPr>
              <w:t xml:space="preserve"> </w:t>
            </w:r>
            <w:r w:rsidRPr="00E239B9">
              <w:t>the</w:t>
            </w:r>
            <w:r w:rsidRPr="00E239B9">
              <w:rPr>
                <w:spacing w:val="-2"/>
              </w:rPr>
              <w:t xml:space="preserve"> content.</w:t>
            </w:r>
          </w:p>
        </w:tc>
        <w:tc>
          <w:tcPr>
            <w:tcW w:w="2815" w:type="dxa"/>
          </w:tcPr>
          <w:p w:rsidR="00B63FE5" w:rsidRPr="00B63FE5" w:rsidRDefault="008F044C" w:rsidP="00124AED">
            <w:pPr>
              <w:jc w:val="both"/>
            </w:pPr>
            <w:r>
              <w:t>Incorporated.</w:t>
            </w:r>
          </w:p>
        </w:tc>
      </w:tr>
      <w:tr w:rsidR="00F66467" w:rsidRPr="00DB752E" w:rsidTr="003D1022">
        <w:tc>
          <w:tcPr>
            <w:tcW w:w="570" w:type="dxa"/>
          </w:tcPr>
          <w:p w:rsidR="00F66467" w:rsidRPr="00405F7C" w:rsidRDefault="00113F63" w:rsidP="00F66467">
            <w:pPr>
              <w:rPr>
                <w:rFonts w:cs="Times New Roman"/>
              </w:rPr>
            </w:pPr>
            <w:r w:rsidRPr="00405F7C">
              <w:rPr>
                <w:rFonts w:cs="Times New Roman"/>
              </w:rPr>
              <w:t>37</w:t>
            </w:r>
          </w:p>
        </w:tc>
        <w:tc>
          <w:tcPr>
            <w:tcW w:w="6108" w:type="dxa"/>
          </w:tcPr>
          <w:p w:rsidR="00F66467" w:rsidRPr="00392F4C" w:rsidRDefault="00F66467" w:rsidP="00F66467">
            <w:pPr>
              <w:jc w:val="both"/>
              <w:rPr>
                <w:rFonts w:cs="Times New Roman"/>
              </w:rPr>
            </w:pPr>
            <w:r w:rsidRPr="00392F4C">
              <w:t>After detail field investigation and geochemical study of the block, it appears that</w:t>
            </w:r>
            <w:r w:rsidRPr="00392F4C">
              <w:rPr>
                <w:spacing w:val="-9"/>
              </w:rPr>
              <w:t xml:space="preserve"> </w:t>
            </w:r>
            <w:r w:rsidRPr="00392F4C">
              <w:t>there</w:t>
            </w:r>
            <w:r w:rsidRPr="00392F4C">
              <w:rPr>
                <w:spacing w:val="-6"/>
              </w:rPr>
              <w:t xml:space="preserve"> </w:t>
            </w:r>
            <w:r w:rsidRPr="00392F4C">
              <w:t>is</w:t>
            </w:r>
            <w:r w:rsidRPr="00392F4C">
              <w:rPr>
                <w:spacing w:val="-7"/>
              </w:rPr>
              <w:t xml:space="preserve"> </w:t>
            </w:r>
            <w:r w:rsidRPr="00392F4C">
              <w:t>a</w:t>
            </w:r>
            <w:r w:rsidRPr="00392F4C">
              <w:rPr>
                <w:spacing w:val="-8"/>
              </w:rPr>
              <w:t xml:space="preserve"> </w:t>
            </w:r>
            <w:r w:rsidRPr="00392F4C">
              <w:t>dis-continuity</w:t>
            </w:r>
            <w:r w:rsidRPr="00392F4C">
              <w:rPr>
                <w:spacing w:val="-7"/>
              </w:rPr>
              <w:t xml:space="preserve"> </w:t>
            </w:r>
            <w:r w:rsidRPr="00392F4C">
              <w:t>in</w:t>
            </w:r>
            <w:r w:rsidRPr="00392F4C">
              <w:rPr>
                <w:spacing w:val="-9"/>
              </w:rPr>
              <w:t xml:space="preserve"> </w:t>
            </w:r>
            <w:r w:rsidRPr="00392F4C">
              <w:t>Glauconite</w:t>
            </w:r>
            <w:r w:rsidRPr="00392F4C">
              <w:rPr>
                <w:spacing w:val="-6"/>
              </w:rPr>
              <w:t xml:space="preserve"> </w:t>
            </w:r>
            <w:r w:rsidRPr="00392F4C">
              <w:t>before</w:t>
            </w:r>
            <w:r w:rsidRPr="00392F4C">
              <w:rPr>
                <w:spacing w:val="-7"/>
              </w:rPr>
              <w:t xml:space="preserve"> </w:t>
            </w:r>
            <w:r w:rsidRPr="00392F4C">
              <w:t>eastern</w:t>
            </w:r>
            <w:r w:rsidRPr="00392F4C">
              <w:rPr>
                <w:spacing w:val="-9"/>
              </w:rPr>
              <w:t xml:space="preserve"> </w:t>
            </w:r>
            <w:r w:rsidRPr="00392F4C">
              <w:t>boundary</w:t>
            </w:r>
            <w:r w:rsidRPr="00392F4C">
              <w:rPr>
                <w:spacing w:val="-10"/>
              </w:rPr>
              <w:t xml:space="preserve"> </w:t>
            </w:r>
            <w:r w:rsidRPr="00392F4C">
              <w:t>of</w:t>
            </w:r>
            <w:r w:rsidRPr="00392F4C">
              <w:rPr>
                <w:spacing w:val="-6"/>
              </w:rPr>
              <w:t xml:space="preserve"> </w:t>
            </w:r>
            <w:r w:rsidRPr="00392F4C">
              <w:t>the</w:t>
            </w:r>
            <w:r w:rsidRPr="00392F4C">
              <w:rPr>
                <w:spacing w:val="-6"/>
              </w:rPr>
              <w:t xml:space="preserve"> </w:t>
            </w:r>
            <w:r w:rsidRPr="00392F4C">
              <w:t>block and may not be potential in the adjacent block. Eastern boundary is enriched with</w:t>
            </w:r>
            <w:r w:rsidRPr="00392F4C">
              <w:rPr>
                <w:spacing w:val="-17"/>
              </w:rPr>
              <w:t xml:space="preserve"> </w:t>
            </w:r>
            <w:r w:rsidRPr="00392F4C">
              <w:t>more</w:t>
            </w:r>
            <w:r w:rsidRPr="00392F4C">
              <w:rPr>
                <w:spacing w:val="-16"/>
              </w:rPr>
              <w:t xml:space="preserve"> </w:t>
            </w:r>
            <w:r w:rsidRPr="00392F4C">
              <w:t>of</w:t>
            </w:r>
            <w:r w:rsidRPr="00392F4C">
              <w:rPr>
                <w:spacing w:val="-17"/>
              </w:rPr>
              <w:t xml:space="preserve"> </w:t>
            </w:r>
            <w:r w:rsidRPr="00392F4C">
              <w:t>feldspathic</w:t>
            </w:r>
            <w:r w:rsidRPr="00392F4C">
              <w:rPr>
                <w:spacing w:val="-16"/>
              </w:rPr>
              <w:t xml:space="preserve"> </w:t>
            </w:r>
            <w:r w:rsidRPr="00392F4C">
              <w:t>sand</w:t>
            </w:r>
            <w:r w:rsidRPr="00392F4C">
              <w:rPr>
                <w:spacing w:val="-17"/>
              </w:rPr>
              <w:t xml:space="preserve"> </w:t>
            </w:r>
            <w:r w:rsidRPr="00392F4C">
              <w:t>stone.</w:t>
            </w:r>
            <w:r w:rsidRPr="00392F4C">
              <w:rPr>
                <w:spacing w:val="-13"/>
              </w:rPr>
              <w:t xml:space="preserve"> </w:t>
            </w:r>
            <w:r w:rsidRPr="00392F4C">
              <w:t>It</w:t>
            </w:r>
            <w:r w:rsidRPr="00392F4C">
              <w:rPr>
                <w:spacing w:val="-16"/>
              </w:rPr>
              <w:t xml:space="preserve"> </w:t>
            </w:r>
            <w:r w:rsidRPr="00392F4C">
              <w:t>differs</w:t>
            </w:r>
            <w:r w:rsidRPr="00392F4C">
              <w:rPr>
                <w:spacing w:val="-17"/>
              </w:rPr>
              <w:t xml:space="preserve"> </w:t>
            </w:r>
            <w:r w:rsidRPr="00392F4C">
              <w:t>from</w:t>
            </w:r>
            <w:r w:rsidRPr="00392F4C">
              <w:rPr>
                <w:spacing w:val="-17"/>
              </w:rPr>
              <w:t xml:space="preserve"> </w:t>
            </w:r>
            <w:r w:rsidRPr="00392F4C">
              <w:t>regional</w:t>
            </w:r>
            <w:r w:rsidRPr="00392F4C">
              <w:rPr>
                <w:spacing w:val="-16"/>
              </w:rPr>
              <w:t xml:space="preserve"> </w:t>
            </w:r>
            <w:r w:rsidRPr="00392F4C">
              <w:t>geology</w:t>
            </w:r>
            <w:r w:rsidRPr="00392F4C">
              <w:rPr>
                <w:spacing w:val="-17"/>
              </w:rPr>
              <w:t xml:space="preserve"> </w:t>
            </w:r>
            <w:r w:rsidRPr="00392F4C">
              <w:t>of</w:t>
            </w:r>
            <w:r w:rsidRPr="00392F4C">
              <w:rPr>
                <w:spacing w:val="-16"/>
              </w:rPr>
              <w:t xml:space="preserve"> </w:t>
            </w:r>
            <w:r w:rsidRPr="00392F4C">
              <w:t>the</w:t>
            </w:r>
            <w:r w:rsidRPr="00392F4C">
              <w:rPr>
                <w:spacing w:val="-17"/>
              </w:rPr>
              <w:t xml:space="preserve"> </w:t>
            </w:r>
            <w:r w:rsidRPr="00392F4C">
              <w:t>block. There</w:t>
            </w:r>
            <w:r w:rsidRPr="00392F4C">
              <w:rPr>
                <w:spacing w:val="-6"/>
              </w:rPr>
              <w:t xml:space="preserve"> </w:t>
            </w:r>
            <w:r w:rsidR="00FA480E" w:rsidRPr="00392F4C">
              <w:t>is</w:t>
            </w:r>
            <w:r w:rsidRPr="00392F4C">
              <w:rPr>
                <w:spacing w:val="-6"/>
              </w:rPr>
              <w:t xml:space="preserve"> </w:t>
            </w:r>
            <w:r w:rsidRPr="00392F4C">
              <w:t>much</w:t>
            </w:r>
            <w:r w:rsidRPr="00392F4C">
              <w:rPr>
                <w:spacing w:val="-6"/>
              </w:rPr>
              <w:t xml:space="preserve"> </w:t>
            </w:r>
            <w:r w:rsidRPr="00392F4C">
              <w:t>more</w:t>
            </w:r>
            <w:r w:rsidRPr="00392F4C">
              <w:rPr>
                <w:spacing w:val="-9"/>
              </w:rPr>
              <w:t xml:space="preserve"> </w:t>
            </w:r>
            <w:r w:rsidRPr="00392F4C">
              <w:t>deviation</w:t>
            </w:r>
            <w:r w:rsidRPr="00392F4C">
              <w:rPr>
                <w:spacing w:val="-6"/>
              </w:rPr>
              <w:t xml:space="preserve"> </w:t>
            </w:r>
            <w:r w:rsidRPr="00392F4C">
              <w:t>from</w:t>
            </w:r>
            <w:r w:rsidRPr="00392F4C">
              <w:rPr>
                <w:spacing w:val="-4"/>
              </w:rPr>
              <w:t xml:space="preserve"> </w:t>
            </w:r>
            <w:r w:rsidRPr="00392F4C">
              <w:t>regional</w:t>
            </w:r>
            <w:r w:rsidRPr="00392F4C">
              <w:rPr>
                <w:spacing w:val="-7"/>
              </w:rPr>
              <w:t xml:space="preserve"> </w:t>
            </w:r>
            <w:r w:rsidRPr="00392F4C">
              <w:t>geology</w:t>
            </w:r>
            <w:r w:rsidRPr="00392F4C">
              <w:rPr>
                <w:spacing w:val="-6"/>
              </w:rPr>
              <w:t xml:space="preserve"> </w:t>
            </w:r>
            <w:r w:rsidRPr="00392F4C">
              <w:t>(PLATE-II)</w:t>
            </w:r>
            <w:r w:rsidRPr="00392F4C">
              <w:rPr>
                <w:spacing w:val="-7"/>
              </w:rPr>
              <w:t xml:space="preserve"> </w:t>
            </w:r>
            <w:r w:rsidRPr="00392F4C">
              <w:t>and</w:t>
            </w:r>
            <w:r w:rsidRPr="00392F4C">
              <w:rPr>
                <w:spacing w:val="-6"/>
              </w:rPr>
              <w:t xml:space="preserve"> </w:t>
            </w:r>
            <w:r w:rsidRPr="00392F4C">
              <w:t>Geology of the block (Plate- III). It shall be described in detail.</w:t>
            </w:r>
          </w:p>
        </w:tc>
        <w:tc>
          <w:tcPr>
            <w:tcW w:w="2815" w:type="dxa"/>
          </w:tcPr>
          <w:p w:rsidR="00F66467" w:rsidRDefault="0036506F" w:rsidP="00E239B9">
            <w:pPr>
              <w:jc w:val="both"/>
              <w:rPr>
                <w:rFonts w:cs="Times New Roman"/>
              </w:rPr>
            </w:pPr>
            <w:r>
              <w:rPr>
                <w:rFonts w:cs="Times New Roman"/>
              </w:rPr>
              <w:t xml:space="preserve">Responded in point no 32. </w:t>
            </w:r>
          </w:p>
        </w:tc>
      </w:tr>
      <w:tr w:rsidR="00F66467" w:rsidRPr="00DB752E" w:rsidTr="003D1022">
        <w:tc>
          <w:tcPr>
            <w:tcW w:w="570" w:type="dxa"/>
          </w:tcPr>
          <w:p w:rsidR="00F66467" w:rsidRPr="00405F7C" w:rsidRDefault="00113F63" w:rsidP="00F66467">
            <w:pPr>
              <w:rPr>
                <w:rFonts w:cs="Times New Roman"/>
              </w:rPr>
            </w:pPr>
            <w:r w:rsidRPr="00405F7C">
              <w:rPr>
                <w:rFonts w:cs="Times New Roman"/>
              </w:rPr>
              <w:t>38</w:t>
            </w:r>
          </w:p>
        </w:tc>
        <w:tc>
          <w:tcPr>
            <w:tcW w:w="6108" w:type="dxa"/>
          </w:tcPr>
          <w:p w:rsidR="00F66467" w:rsidRPr="00392F4C" w:rsidRDefault="00F66467" w:rsidP="00F66467">
            <w:pPr>
              <w:jc w:val="both"/>
              <w:rPr>
                <w:rFonts w:cs="Times New Roman"/>
              </w:rPr>
            </w:pPr>
            <w:r w:rsidRPr="00392F4C">
              <w:t>At</w:t>
            </w:r>
            <w:r w:rsidRPr="00392F4C">
              <w:rPr>
                <w:spacing w:val="40"/>
              </w:rPr>
              <w:t xml:space="preserve"> </w:t>
            </w:r>
            <w:r w:rsidRPr="00392F4C">
              <w:t xml:space="preserve">7.8.3- Mention percentage of total </w:t>
            </w:r>
            <w:r w:rsidR="00FC591A">
              <w:rPr>
                <w:color w:val="000000"/>
              </w:rPr>
              <w:t>K</w:t>
            </w:r>
            <w:r w:rsidR="00FC591A">
              <w:rPr>
                <w:color w:val="000000"/>
                <w:vertAlign w:val="subscript"/>
              </w:rPr>
              <w:t>2</w:t>
            </w:r>
            <w:r w:rsidR="00FC591A">
              <w:rPr>
                <w:color w:val="000000"/>
              </w:rPr>
              <w:t>O</w:t>
            </w:r>
            <w:r w:rsidRPr="00392F4C">
              <w:t xml:space="preserve"> mineralisation area vis-à-vis total area.</w:t>
            </w:r>
            <w:r w:rsidRPr="00392F4C">
              <w:rPr>
                <w:spacing w:val="53"/>
                <w:w w:val="150"/>
              </w:rPr>
              <w:t xml:space="preserve"> </w:t>
            </w:r>
            <w:r w:rsidRPr="00392F4C">
              <w:t>Resource</w:t>
            </w:r>
            <w:r w:rsidRPr="00392F4C">
              <w:rPr>
                <w:spacing w:val="11"/>
              </w:rPr>
              <w:t xml:space="preserve"> </w:t>
            </w:r>
            <w:r w:rsidRPr="00392F4C">
              <w:t>is</w:t>
            </w:r>
            <w:r w:rsidRPr="00392F4C">
              <w:rPr>
                <w:spacing w:val="10"/>
              </w:rPr>
              <w:t xml:space="preserve"> </w:t>
            </w:r>
            <w:r w:rsidRPr="00392F4C">
              <w:t>calculated</w:t>
            </w:r>
            <w:r w:rsidRPr="00392F4C">
              <w:rPr>
                <w:spacing w:val="12"/>
              </w:rPr>
              <w:t xml:space="preserve"> </w:t>
            </w:r>
            <w:r w:rsidRPr="00392F4C">
              <w:t>for</w:t>
            </w:r>
            <w:r w:rsidRPr="00392F4C">
              <w:rPr>
                <w:spacing w:val="10"/>
              </w:rPr>
              <w:t xml:space="preserve"> </w:t>
            </w:r>
            <w:r w:rsidRPr="00392F4C">
              <w:t>area</w:t>
            </w:r>
            <w:r w:rsidRPr="00392F4C">
              <w:rPr>
                <w:spacing w:val="12"/>
              </w:rPr>
              <w:t xml:space="preserve"> </w:t>
            </w:r>
            <w:r w:rsidRPr="00392F4C">
              <w:t>of</w:t>
            </w:r>
            <w:r w:rsidRPr="00392F4C">
              <w:rPr>
                <w:spacing w:val="11"/>
              </w:rPr>
              <w:t xml:space="preserve"> </w:t>
            </w:r>
            <w:r w:rsidRPr="00392F4C">
              <w:t>18.44</w:t>
            </w:r>
            <w:r w:rsidRPr="00392F4C">
              <w:rPr>
                <w:spacing w:val="10"/>
              </w:rPr>
              <w:t xml:space="preserve"> </w:t>
            </w:r>
            <w:r w:rsidRPr="00392F4C">
              <w:t>sq.km</w:t>
            </w:r>
            <w:r w:rsidRPr="00392F4C">
              <w:rPr>
                <w:spacing w:val="10"/>
              </w:rPr>
              <w:t xml:space="preserve"> </w:t>
            </w:r>
            <w:r w:rsidRPr="00392F4C">
              <w:t>as</w:t>
            </w:r>
            <w:r w:rsidRPr="00392F4C">
              <w:rPr>
                <w:spacing w:val="10"/>
              </w:rPr>
              <w:t xml:space="preserve"> </w:t>
            </w:r>
            <w:r w:rsidRPr="00392F4C">
              <w:t>against</w:t>
            </w:r>
            <w:r w:rsidRPr="00392F4C">
              <w:rPr>
                <w:spacing w:val="12"/>
              </w:rPr>
              <w:t xml:space="preserve"> </w:t>
            </w:r>
            <w:r w:rsidRPr="00392F4C">
              <w:t>total</w:t>
            </w:r>
            <w:r w:rsidRPr="00392F4C">
              <w:rPr>
                <w:spacing w:val="9"/>
              </w:rPr>
              <w:t xml:space="preserve"> </w:t>
            </w:r>
            <w:r w:rsidRPr="00392F4C">
              <w:t>area</w:t>
            </w:r>
            <w:r w:rsidRPr="00392F4C">
              <w:rPr>
                <w:spacing w:val="12"/>
              </w:rPr>
              <w:t xml:space="preserve"> </w:t>
            </w:r>
            <w:r w:rsidRPr="00392F4C">
              <w:rPr>
                <w:spacing w:val="-5"/>
              </w:rPr>
              <w:t>of</w:t>
            </w:r>
            <w:r w:rsidR="00113F63" w:rsidRPr="00392F4C">
              <w:rPr>
                <w:spacing w:val="-5"/>
              </w:rPr>
              <w:t xml:space="preserve"> 143.15 sq.km which is 12.88%. Reason may be given for leaving 77.12% of the area.</w:t>
            </w:r>
          </w:p>
        </w:tc>
        <w:tc>
          <w:tcPr>
            <w:tcW w:w="2815" w:type="dxa"/>
          </w:tcPr>
          <w:p w:rsidR="00F66467" w:rsidRDefault="00F624FB" w:rsidP="00124AED">
            <w:pPr>
              <w:jc w:val="both"/>
              <w:rPr>
                <w:rFonts w:cs="Times New Roman"/>
              </w:rPr>
            </w:pPr>
            <w:r>
              <w:t>Explained in Para- 7.9.0</w:t>
            </w:r>
          </w:p>
        </w:tc>
      </w:tr>
      <w:tr w:rsidR="00F66467" w:rsidRPr="00DB752E" w:rsidTr="003D1022">
        <w:tc>
          <w:tcPr>
            <w:tcW w:w="570" w:type="dxa"/>
          </w:tcPr>
          <w:p w:rsidR="00F66467" w:rsidRPr="00405F7C" w:rsidRDefault="00113F63" w:rsidP="00F66467">
            <w:pPr>
              <w:rPr>
                <w:rFonts w:cs="Times New Roman"/>
              </w:rPr>
            </w:pPr>
            <w:r w:rsidRPr="00405F7C">
              <w:rPr>
                <w:rFonts w:cs="Times New Roman"/>
              </w:rPr>
              <w:t>39</w:t>
            </w:r>
          </w:p>
        </w:tc>
        <w:tc>
          <w:tcPr>
            <w:tcW w:w="6108" w:type="dxa"/>
          </w:tcPr>
          <w:p w:rsidR="00F66467" w:rsidRPr="00DB752E" w:rsidRDefault="00F66467" w:rsidP="00F66467">
            <w:pPr>
              <w:jc w:val="both"/>
              <w:rPr>
                <w:rFonts w:cs="Times New Roman"/>
              </w:rPr>
            </w:pPr>
            <w:r w:rsidRPr="00545D2C">
              <w:t>NGCM-</w:t>
            </w:r>
            <w:r w:rsidRPr="00545D2C">
              <w:rPr>
                <w:spacing w:val="-8"/>
              </w:rPr>
              <w:t xml:space="preserve"> </w:t>
            </w:r>
            <w:r w:rsidRPr="00545D2C">
              <w:t>Geochemical</w:t>
            </w:r>
            <w:r w:rsidRPr="00545D2C">
              <w:rPr>
                <w:spacing w:val="-8"/>
              </w:rPr>
              <w:t xml:space="preserve"> </w:t>
            </w:r>
            <w:r w:rsidRPr="00545D2C">
              <w:t>anomaly</w:t>
            </w:r>
            <w:r w:rsidRPr="00545D2C">
              <w:rPr>
                <w:spacing w:val="-8"/>
              </w:rPr>
              <w:t xml:space="preserve"> </w:t>
            </w:r>
            <w:r w:rsidRPr="00545D2C">
              <w:t>map</w:t>
            </w:r>
            <w:r w:rsidRPr="00545D2C">
              <w:rPr>
                <w:spacing w:val="-9"/>
              </w:rPr>
              <w:t xml:space="preserve"> </w:t>
            </w:r>
            <w:r w:rsidRPr="00545D2C">
              <w:t>of</w:t>
            </w:r>
            <w:r w:rsidRPr="00545D2C">
              <w:rPr>
                <w:spacing w:val="-7"/>
              </w:rPr>
              <w:t xml:space="preserve"> </w:t>
            </w:r>
            <w:r w:rsidR="00FC591A">
              <w:rPr>
                <w:color w:val="000000"/>
              </w:rPr>
              <w:t>K</w:t>
            </w:r>
            <w:r w:rsidR="00FC591A">
              <w:rPr>
                <w:color w:val="000000"/>
                <w:vertAlign w:val="subscript"/>
              </w:rPr>
              <w:t>2</w:t>
            </w:r>
            <w:r w:rsidR="00FC591A">
              <w:rPr>
                <w:color w:val="000000"/>
              </w:rPr>
              <w:t>O</w:t>
            </w:r>
            <w:r w:rsidRPr="00545D2C">
              <w:rPr>
                <w:spacing w:val="-7"/>
              </w:rPr>
              <w:t xml:space="preserve"> </w:t>
            </w:r>
            <w:r w:rsidRPr="00545D2C">
              <w:t>data</w:t>
            </w:r>
            <w:r w:rsidRPr="00545D2C">
              <w:rPr>
                <w:spacing w:val="-7"/>
              </w:rPr>
              <w:t xml:space="preserve"> </w:t>
            </w:r>
            <w:r w:rsidRPr="00545D2C">
              <w:t>plotted</w:t>
            </w:r>
            <w:r w:rsidRPr="00545D2C">
              <w:rPr>
                <w:spacing w:val="-7"/>
              </w:rPr>
              <w:t xml:space="preserve"> </w:t>
            </w:r>
            <w:r w:rsidRPr="00545D2C">
              <w:t>and</w:t>
            </w:r>
            <w:r w:rsidRPr="00545D2C">
              <w:rPr>
                <w:spacing w:val="-7"/>
              </w:rPr>
              <w:t xml:space="preserve"> </w:t>
            </w:r>
            <w:r w:rsidRPr="00545D2C">
              <w:t>interpreted</w:t>
            </w:r>
            <w:r w:rsidRPr="00545D2C">
              <w:rPr>
                <w:spacing w:val="-7"/>
              </w:rPr>
              <w:t xml:space="preserve"> </w:t>
            </w:r>
            <w:r w:rsidRPr="00545D2C">
              <w:t>for</w:t>
            </w:r>
            <w:r w:rsidRPr="00545D2C">
              <w:rPr>
                <w:spacing w:val="-8"/>
              </w:rPr>
              <w:t xml:space="preserve"> </w:t>
            </w:r>
            <w:r w:rsidRPr="00545D2C">
              <w:t>the block</w:t>
            </w:r>
            <w:r w:rsidRPr="00545D2C">
              <w:rPr>
                <w:spacing w:val="-13"/>
              </w:rPr>
              <w:t xml:space="preserve"> </w:t>
            </w:r>
            <w:r w:rsidRPr="00545D2C">
              <w:t>under</w:t>
            </w:r>
            <w:r w:rsidRPr="00545D2C">
              <w:rPr>
                <w:spacing w:val="-14"/>
              </w:rPr>
              <w:t xml:space="preserve"> </w:t>
            </w:r>
            <w:r w:rsidRPr="00545D2C">
              <w:t>report</w:t>
            </w:r>
            <w:r w:rsidRPr="00545D2C">
              <w:rPr>
                <w:spacing w:val="-14"/>
              </w:rPr>
              <w:t xml:space="preserve"> </w:t>
            </w:r>
            <w:r w:rsidRPr="00545D2C">
              <w:t>in</w:t>
            </w:r>
            <w:r w:rsidRPr="00545D2C">
              <w:rPr>
                <w:spacing w:val="-16"/>
              </w:rPr>
              <w:t xml:space="preserve"> </w:t>
            </w:r>
            <w:r w:rsidRPr="00545D2C">
              <w:t>Chapter-8,</w:t>
            </w:r>
            <w:r w:rsidRPr="00545D2C">
              <w:rPr>
                <w:spacing w:val="-13"/>
              </w:rPr>
              <w:t xml:space="preserve"> </w:t>
            </w:r>
            <w:r w:rsidRPr="00545D2C">
              <w:t>the</w:t>
            </w:r>
            <w:r w:rsidRPr="00545D2C">
              <w:rPr>
                <w:spacing w:val="-13"/>
              </w:rPr>
              <w:t xml:space="preserve"> </w:t>
            </w:r>
            <w:r w:rsidRPr="00545D2C">
              <w:t>same</w:t>
            </w:r>
            <w:r w:rsidRPr="00545D2C">
              <w:rPr>
                <w:spacing w:val="-13"/>
              </w:rPr>
              <w:t xml:space="preserve"> </w:t>
            </w:r>
            <w:r w:rsidRPr="00545D2C">
              <w:t>may</w:t>
            </w:r>
            <w:r w:rsidRPr="00545D2C">
              <w:rPr>
                <w:spacing w:val="-14"/>
              </w:rPr>
              <w:t xml:space="preserve"> </w:t>
            </w:r>
            <w:r w:rsidRPr="00545D2C">
              <w:t>also</w:t>
            </w:r>
            <w:r w:rsidRPr="00545D2C">
              <w:rPr>
                <w:spacing w:val="-13"/>
              </w:rPr>
              <w:t xml:space="preserve"> </w:t>
            </w:r>
            <w:r w:rsidRPr="00545D2C">
              <w:t>be</w:t>
            </w:r>
            <w:r w:rsidRPr="00545D2C">
              <w:rPr>
                <w:spacing w:val="-13"/>
              </w:rPr>
              <w:t xml:space="preserve"> </w:t>
            </w:r>
            <w:r w:rsidRPr="00545D2C">
              <w:t>tabulated</w:t>
            </w:r>
            <w:r w:rsidRPr="00545D2C">
              <w:rPr>
                <w:spacing w:val="-13"/>
              </w:rPr>
              <w:t xml:space="preserve"> </w:t>
            </w:r>
            <w:r w:rsidRPr="00545D2C">
              <w:t>in</w:t>
            </w:r>
            <w:r w:rsidRPr="00545D2C">
              <w:rPr>
                <w:spacing w:val="-13"/>
              </w:rPr>
              <w:t xml:space="preserve"> </w:t>
            </w:r>
            <w:r w:rsidRPr="00545D2C">
              <w:t>the</w:t>
            </w:r>
            <w:r w:rsidRPr="00545D2C">
              <w:rPr>
                <w:spacing w:val="-13"/>
              </w:rPr>
              <w:t xml:space="preserve"> </w:t>
            </w:r>
            <w:r w:rsidRPr="00545D2C">
              <w:t>chapter.</w:t>
            </w:r>
          </w:p>
        </w:tc>
        <w:tc>
          <w:tcPr>
            <w:tcW w:w="2815" w:type="dxa"/>
          </w:tcPr>
          <w:p w:rsidR="00C33AB7" w:rsidRPr="00C33AB7" w:rsidRDefault="0059205C" w:rsidP="003D1022">
            <w:pPr>
              <w:jc w:val="both"/>
              <w:rPr>
                <w:rFonts w:cs="Times New Roman"/>
              </w:rPr>
            </w:pPr>
            <w:r w:rsidRPr="0059205C">
              <w:t xml:space="preserve">NGCM- Geochemical anomaly of </w:t>
            </w:r>
            <w:r w:rsidR="00FC591A">
              <w:rPr>
                <w:color w:val="000000"/>
              </w:rPr>
              <w:t>K</w:t>
            </w:r>
            <w:r w:rsidR="00FC591A">
              <w:rPr>
                <w:color w:val="000000"/>
                <w:vertAlign w:val="subscript"/>
              </w:rPr>
              <w:t>2</w:t>
            </w:r>
            <w:r w:rsidR="00FC591A">
              <w:rPr>
                <w:color w:val="000000"/>
              </w:rPr>
              <w:t>O</w:t>
            </w:r>
            <w:r w:rsidRPr="0059205C">
              <w:t xml:space="preserve"> data </w:t>
            </w:r>
            <w:r>
              <w:t>provided</w:t>
            </w:r>
            <w:r w:rsidRPr="0059205C">
              <w:t xml:space="preserve"> in Chapter-8</w:t>
            </w:r>
            <w:r>
              <w:t>.</w:t>
            </w:r>
            <w:r w:rsidRPr="0059205C">
              <w:t xml:space="preserve"> </w:t>
            </w:r>
          </w:p>
        </w:tc>
      </w:tr>
      <w:tr w:rsidR="00113F63" w:rsidRPr="00DB752E" w:rsidTr="003D1022">
        <w:tc>
          <w:tcPr>
            <w:tcW w:w="570" w:type="dxa"/>
          </w:tcPr>
          <w:p w:rsidR="00113F63" w:rsidRPr="00405F7C" w:rsidRDefault="00113F63" w:rsidP="00F66467">
            <w:pPr>
              <w:rPr>
                <w:rFonts w:cs="Times New Roman"/>
              </w:rPr>
            </w:pPr>
            <w:r w:rsidRPr="00405F7C">
              <w:rPr>
                <w:rFonts w:cs="Times New Roman"/>
              </w:rPr>
              <w:t>40</w:t>
            </w:r>
          </w:p>
        </w:tc>
        <w:tc>
          <w:tcPr>
            <w:tcW w:w="6108" w:type="dxa"/>
          </w:tcPr>
          <w:p w:rsidR="00113F63" w:rsidRPr="00545D2C" w:rsidRDefault="00113F63" w:rsidP="00F66467">
            <w:pPr>
              <w:jc w:val="both"/>
            </w:pPr>
            <w:r w:rsidRPr="00113F63">
              <w:t xml:space="preserve">Geochemical anomaly map of </w:t>
            </w:r>
            <w:r w:rsidR="00FC591A">
              <w:rPr>
                <w:color w:val="000000"/>
              </w:rPr>
              <w:t>K</w:t>
            </w:r>
            <w:r w:rsidR="00FC591A">
              <w:rPr>
                <w:color w:val="000000"/>
                <w:vertAlign w:val="subscript"/>
              </w:rPr>
              <w:t>2</w:t>
            </w:r>
            <w:r w:rsidR="00FC591A">
              <w:rPr>
                <w:color w:val="000000"/>
              </w:rPr>
              <w:t>O</w:t>
            </w:r>
            <w:r w:rsidRPr="00113F63">
              <w:t xml:space="preserve"> data of present </w:t>
            </w:r>
            <w:r w:rsidR="004C2563" w:rsidRPr="00113F63">
              <w:t>Pits,</w:t>
            </w:r>
            <w:r w:rsidRPr="00113F63">
              <w:t xml:space="preserve"> bed </w:t>
            </w:r>
            <w:r w:rsidRPr="00113F63">
              <w:lastRenderedPageBreak/>
              <w:t>rocks and boreholes shall be prepared and report with findings.</w:t>
            </w:r>
          </w:p>
        </w:tc>
        <w:tc>
          <w:tcPr>
            <w:tcW w:w="2815" w:type="dxa"/>
          </w:tcPr>
          <w:p w:rsidR="00113F63" w:rsidRDefault="00732654" w:rsidP="00124AED">
            <w:pPr>
              <w:jc w:val="both"/>
              <w:rPr>
                <w:rFonts w:cs="Times New Roman"/>
              </w:rPr>
            </w:pPr>
            <w:r w:rsidRPr="00DB752E">
              <w:rPr>
                <w:rFonts w:cs="Times New Roman"/>
              </w:rPr>
              <w:lastRenderedPageBreak/>
              <w:t xml:space="preserve">Geochemical anomaly </w:t>
            </w:r>
            <w:r w:rsidRPr="00DB752E">
              <w:rPr>
                <w:rFonts w:cs="Times New Roman"/>
              </w:rPr>
              <w:lastRenderedPageBreak/>
              <w:t xml:space="preserve">map </w:t>
            </w:r>
            <w:r>
              <w:rPr>
                <w:rFonts w:cs="Times New Roman"/>
              </w:rPr>
              <w:t xml:space="preserve">showing </w:t>
            </w:r>
            <w:r w:rsidR="00FC591A">
              <w:rPr>
                <w:color w:val="000000"/>
              </w:rPr>
              <w:t>K</w:t>
            </w:r>
            <w:r w:rsidR="00FC591A">
              <w:rPr>
                <w:color w:val="000000"/>
                <w:vertAlign w:val="subscript"/>
              </w:rPr>
              <w:t>2</w:t>
            </w:r>
            <w:r w:rsidR="00FC591A">
              <w:rPr>
                <w:color w:val="000000"/>
              </w:rPr>
              <w:t>O</w:t>
            </w:r>
            <w:r w:rsidRPr="00DB752E">
              <w:rPr>
                <w:rFonts w:cs="Times New Roman"/>
              </w:rPr>
              <w:t xml:space="preserve"> d</w:t>
            </w:r>
            <w:r>
              <w:rPr>
                <w:rFonts w:cs="Times New Roman"/>
              </w:rPr>
              <w:t xml:space="preserve">istribution </w:t>
            </w:r>
            <w:r w:rsidR="00CF1652">
              <w:rPr>
                <w:rFonts w:cs="Times New Roman"/>
              </w:rPr>
              <w:t>i</w:t>
            </w:r>
            <w:r w:rsidR="0059205C">
              <w:rPr>
                <w:rFonts w:cs="Times New Roman"/>
              </w:rPr>
              <w:t xml:space="preserve">ncorporated </w:t>
            </w:r>
            <w:r>
              <w:rPr>
                <w:rFonts w:cs="Times New Roman"/>
              </w:rPr>
              <w:t xml:space="preserve">as </w:t>
            </w:r>
            <w:r w:rsidRPr="001F5804">
              <w:rPr>
                <w:rFonts w:cs="Times New Roman"/>
              </w:rPr>
              <w:t>Text Figure.10.1</w:t>
            </w:r>
            <w:r w:rsidR="00B9350D">
              <w:rPr>
                <w:rFonts w:cs="Times New Roman"/>
              </w:rPr>
              <w:t xml:space="preserve"> and findings described in para- 10.2.14.</w:t>
            </w:r>
          </w:p>
        </w:tc>
      </w:tr>
      <w:tr w:rsidR="00F66467" w:rsidRPr="00DB752E" w:rsidTr="003D1022">
        <w:tc>
          <w:tcPr>
            <w:tcW w:w="570" w:type="dxa"/>
          </w:tcPr>
          <w:p w:rsidR="00F66467" w:rsidRPr="00405F7C" w:rsidRDefault="00113F63" w:rsidP="00F66467">
            <w:pPr>
              <w:rPr>
                <w:rFonts w:cs="Times New Roman"/>
              </w:rPr>
            </w:pPr>
            <w:r w:rsidRPr="00405F7C">
              <w:rPr>
                <w:rFonts w:cs="Times New Roman"/>
              </w:rPr>
              <w:lastRenderedPageBreak/>
              <w:t>41</w:t>
            </w:r>
          </w:p>
        </w:tc>
        <w:tc>
          <w:tcPr>
            <w:tcW w:w="6108" w:type="dxa"/>
          </w:tcPr>
          <w:p w:rsidR="00F66467" w:rsidRPr="00DB752E" w:rsidRDefault="00F66467" w:rsidP="00F66467">
            <w:pPr>
              <w:jc w:val="both"/>
              <w:rPr>
                <w:rFonts w:cs="Times New Roman"/>
              </w:rPr>
            </w:pPr>
            <w:r w:rsidRPr="00545D2C">
              <w:t>Details of Exploratory Work carried out by MECL in the Ambara west</w:t>
            </w:r>
            <w:r w:rsidRPr="00545D2C">
              <w:rPr>
                <w:spacing w:val="40"/>
              </w:rPr>
              <w:t xml:space="preserve"> </w:t>
            </w:r>
            <w:r w:rsidRPr="00545D2C">
              <w:t>Block, Kachchh District, Gujarat given at table No 10.1. Deviation from approved quantum may be mentioned in the remark column of the table.</w:t>
            </w:r>
          </w:p>
        </w:tc>
        <w:tc>
          <w:tcPr>
            <w:tcW w:w="2815" w:type="dxa"/>
          </w:tcPr>
          <w:p w:rsidR="00F66467" w:rsidRDefault="00DD6F55" w:rsidP="00124AED">
            <w:pPr>
              <w:jc w:val="both"/>
              <w:rPr>
                <w:rFonts w:cs="Times New Roman"/>
              </w:rPr>
            </w:pPr>
            <w:r w:rsidRPr="00DD6F55">
              <w:t>The quantum of work proposed vis-à-vis quantum of work carried out is furnished in Table no 10.1.</w:t>
            </w:r>
          </w:p>
        </w:tc>
      </w:tr>
      <w:tr w:rsidR="00F66467" w:rsidRPr="00DB752E" w:rsidTr="003D1022">
        <w:tc>
          <w:tcPr>
            <w:tcW w:w="570" w:type="dxa"/>
          </w:tcPr>
          <w:p w:rsidR="00F66467" w:rsidRPr="00405F7C" w:rsidRDefault="00113F63" w:rsidP="00F66467">
            <w:pPr>
              <w:rPr>
                <w:rFonts w:cs="Times New Roman"/>
              </w:rPr>
            </w:pPr>
            <w:r w:rsidRPr="00405F7C">
              <w:rPr>
                <w:rFonts w:cs="Times New Roman"/>
              </w:rPr>
              <w:t>42</w:t>
            </w:r>
          </w:p>
        </w:tc>
        <w:tc>
          <w:tcPr>
            <w:tcW w:w="6108" w:type="dxa"/>
          </w:tcPr>
          <w:p w:rsidR="00F66467" w:rsidRPr="00DB752E" w:rsidRDefault="00F66467" w:rsidP="00F66467">
            <w:pPr>
              <w:jc w:val="both"/>
              <w:rPr>
                <w:rFonts w:cs="Times New Roman"/>
              </w:rPr>
            </w:pPr>
            <w:r w:rsidRPr="00545D2C">
              <w:t>Include a</w:t>
            </w:r>
            <w:r w:rsidRPr="00545D2C">
              <w:rPr>
                <w:spacing w:val="-2"/>
              </w:rPr>
              <w:t xml:space="preserve"> </w:t>
            </w:r>
            <w:r w:rsidRPr="00545D2C">
              <w:t>map</w:t>
            </w:r>
            <w:r w:rsidRPr="00545D2C">
              <w:rPr>
                <w:spacing w:val="-2"/>
              </w:rPr>
              <w:t xml:space="preserve"> </w:t>
            </w:r>
            <w:r w:rsidRPr="00545D2C">
              <w:t>showing Field</w:t>
            </w:r>
            <w:r w:rsidRPr="00545D2C">
              <w:rPr>
                <w:spacing w:val="-3"/>
              </w:rPr>
              <w:t xml:space="preserve"> </w:t>
            </w:r>
            <w:r w:rsidRPr="00545D2C">
              <w:t>traverse</w:t>
            </w:r>
            <w:r w:rsidRPr="00545D2C">
              <w:rPr>
                <w:spacing w:val="-3"/>
              </w:rPr>
              <w:t xml:space="preserve"> </w:t>
            </w:r>
            <w:r w:rsidRPr="00545D2C">
              <w:t>line</w:t>
            </w:r>
            <w:r w:rsidRPr="00545D2C">
              <w:rPr>
                <w:spacing w:val="-3"/>
              </w:rPr>
              <w:t xml:space="preserve"> </w:t>
            </w:r>
            <w:r w:rsidRPr="00545D2C">
              <w:t>and prominent</w:t>
            </w:r>
            <w:r w:rsidRPr="00545D2C">
              <w:rPr>
                <w:spacing w:val="-3"/>
              </w:rPr>
              <w:t xml:space="preserve"> </w:t>
            </w:r>
            <w:r w:rsidRPr="00545D2C">
              <w:t>features</w:t>
            </w:r>
            <w:r w:rsidRPr="00545D2C">
              <w:rPr>
                <w:spacing w:val="-3"/>
              </w:rPr>
              <w:t xml:space="preserve"> </w:t>
            </w:r>
            <w:r w:rsidRPr="00545D2C">
              <w:t xml:space="preserve">and villages </w:t>
            </w:r>
            <w:r w:rsidRPr="00545D2C">
              <w:rPr>
                <w:spacing w:val="-4"/>
              </w:rPr>
              <w:t>etc.</w:t>
            </w:r>
          </w:p>
        </w:tc>
        <w:tc>
          <w:tcPr>
            <w:tcW w:w="2815" w:type="dxa"/>
          </w:tcPr>
          <w:p w:rsidR="00F66467" w:rsidRDefault="008134B7" w:rsidP="00124AED">
            <w:pPr>
              <w:jc w:val="both"/>
              <w:rPr>
                <w:rFonts w:cs="Times New Roman"/>
              </w:rPr>
            </w:pPr>
            <w:r>
              <w:rPr>
                <w:rFonts w:cs="Times New Roman"/>
              </w:rPr>
              <w:t>D</w:t>
            </w:r>
            <w:r w:rsidR="00E53B8A">
              <w:rPr>
                <w:rFonts w:cs="Times New Roman"/>
              </w:rPr>
              <w:t xml:space="preserve">ata </w:t>
            </w:r>
            <w:r>
              <w:rPr>
                <w:rFonts w:cs="Times New Roman"/>
              </w:rPr>
              <w:t>shown</w:t>
            </w:r>
            <w:r w:rsidR="00AB0C44" w:rsidRPr="00AB0C44">
              <w:rPr>
                <w:rFonts w:cs="Times New Roman"/>
              </w:rPr>
              <w:t xml:space="preserve"> in Plate-I</w:t>
            </w:r>
            <w:r w:rsidR="00E53B8A">
              <w:rPr>
                <w:rFonts w:cs="Times New Roman"/>
              </w:rPr>
              <w:t xml:space="preserve"> and Plate-I</w:t>
            </w:r>
            <w:r w:rsidR="00DD6F55">
              <w:rPr>
                <w:rFonts w:cs="Times New Roman"/>
              </w:rPr>
              <w:t>II.</w:t>
            </w:r>
          </w:p>
        </w:tc>
      </w:tr>
      <w:tr w:rsidR="00F66467" w:rsidRPr="00DB752E" w:rsidTr="003D1022">
        <w:tc>
          <w:tcPr>
            <w:tcW w:w="570" w:type="dxa"/>
          </w:tcPr>
          <w:p w:rsidR="00F66467" w:rsidRPr="00405F7C" w:rsidRDefault="00113F63" w:rsidP="00F66467">
            <w:pPr>
              <w:rPr>
                <w:rFonts w:cs="Times New Roman"/>
              </w:rPr>
            </w:pPr>
            <w:r w:rsidRPr="00405F7C">
              <w:rPr>
                <w:rFonts w:cs="Times New Roman"/>
              </w:rPr>
              <w:t>43</w:t>
            </w:r>
          </w:p>
        </w:tc>
        <w:tc>
          <w:tcPr>
            <w:tcW w:w="6108" w:type="dxa"/>
          </w:tcPr>
          <w:p w:rsidR="00F66467" w:rsidRPr="00545D2C" w:rsidRDefault="00F66467" w:rsidP="00F66467">
            <w:pPr>
              <w:jc w:val="both"/>
            </w:pPr>
            <w:r>
              <w:t>S</w:t>
            </w:r>
            <w:r w:rsidRPr="00F66467">
              <w:t>tructural observations (strike and dip) are quite less as compared to area of the block (143.15 sq.km.) (ref. PLATE-III). It should have been much more than this.</w:t>
            </w:r>
          </w:p>
        </w:tc>
        <w:tc>
          <w:tcPr>
            <w:tcW w:w="2815" w:type="dxa"/>
          </w:tcPr>
          <w:p w:rsidR="00F66467" w:rsidRDefault="00AB0C44" w:rsidP="00124AED">
            <w:pPr>
              <w:jc w:val="both"/>
              <w:rPr>
                <w:rFonts w:cs="Times New Roman"/>
              </w:rPr>
            </w:pPr>
            <w:r w:rsidRPr="00AB0C44">
              <w:rPr>
                <w:rFonts w:cs="Times New Roman"/>
              </w:rPr>
              <w:t>The structural observation has been recorded based on the availability of the surface exposures, the weathering profile and the soil cover of the area</w:t>
            </w:r>
            <w:r w:rsidR="005B7735">
              <w:rPr>
                <w:rFonts w:cs="Times New Roman"/>
              </w:rPr>
              <w:t>.</w:t>
            </w:r>
          </w:p>
        </w:tc>
      </w:tr>
      <w:tr w:rsidR="00F66467" w:rsidRPr="00DB752E" w:rsidTr="003D1022">
        <w:tc>
          <w:tcPr>
            <w:tcW w:w="570" w:type="dxa"/>
          </w:tcPr>
          <w:p w:rsidR="00F66467" w:rsidRPr="00405F7C" w:rsidRDefault="00113F63" w:rsidP="00F66467">
            <w:pPr>
              <w:rPr>
                <w:rFonts w:cs="Times New Roman"/>
              </w:rPr>
            </w:pPr>
            <w:r w:rsidRPr="00405F7C">
              <w:rPr>
                <w:rFonts w:cs="Times New Roman"/>
              </w:rPr>
              <w:t>44</w:t>
            </w:r>
          </w:p>
        </w:tc>
        <w:tc>
          <w:tcPr>
            <w:tcW w:w="6108" w:type="dxa"/>
          </w:tcPr>
          <w:p w:rsidR="00F66467" w:rsidRPr="00545D2C" w:rsidRDefault="00F66467" w:rsidP="00F66467">
            <w:pPr>
              <w:jc w:val="both"/>
            </w:pPr>
            <w:r>
              <w:t>The resource estimation for K₂O-rich glauconite mineralisation in the Ambara West Block has been carried out considering the bedded nature of the deposit and the level of geological confidence achieved through Reconnaissance Stage (G-4) exploration and the resources are classified as Reconnaissance Mineral Resources (UNFC 334), estimated at 212.11 million tonnes with an average grade of 4.30 % K₂O at 3% K₂O cut-off grade, for area of 18.44sq.km. The resources calculated by drawings polygons around boreholes only, but from the field data and geochemical analysis of surface samples and pits, it is evident that the area left out is also enriched with glauconite also. As this is for Reconnaissance Stage (G-4) exploration, resource may be calculated for left out area with different cut-</w:t>
            </w:r>
            <w:r w:rsidR="00CD63A3">
              <w:t>o</w:t>
            </w:r>
            <w:r>
              <w:t>ff grades. Resource may be calculated as per the section line given in Plate-III.</w:t>
            </w:r>
          </w:p>
        </w:tc>
        <w:tc>
          <w:tcPr>
            <w:tcW w:w="2815" w:type="dxa"/>
          </w:tcPr>
          <w:p w:rsidR="00667D6D" w:rsidRPr="00667D6D" w:rsidRDefault="00667D6D" w:rsidP="00124AED">
            <w:pPr>
              <w:jc w:val="both"/>
              <w:rPr>
                <w:rFonts w:cs="Times New Roman"/>
              </w:rPr>
            </w:pPr>
            <w:r w:rsidRPr="00667D6D">
              <w:rPr>
                <w:rFonts w:cs="Times New Roman"/>
              </w:rPr>
              <w:t>The geochemical analysis of surface samples and pit samples has been considered for the planning of boreholes and incorporated in the resource estimation.</w:t>
            </w:r>
          </w:p>
          <w:p w:rsidR="00667D6D" w:rsidRPr="00667D6D" w:rsidRDefault="00667D6D" w:rsidP="00124AED">
            <w:pPr>
              <w:jc w:val="both"/>
              <w:rPr>
                <w:rFonts w:cs="Times New Roman"/>
              </w:rPr>
            </w:pPr>
          </w:p>
          <w:p w:rsidR="00F66467" w:rsidRDefault="00667D6D" w:rsidP="00124AED">
            <w:pPr>
              <w:jc w:val="both"/>
              <w:rPr>
                <w:rFonts w:cs="Times New Roman"/>
              </w:rPr>
            </w:pPr>
            <w:r w:rsidRPr="00667D6D">
              <w:rPr>
                <w:rFonts w:cs="Times New Roman"/>
              </w:rPr>
              <w:t>Resource estimation has been done as per the MEMC rule 2015</w:t>
            </w:r>
            <w:r>
              <w:rPr>
                <w:rFonts w:cs="Times New Roman"/>
              </w:rPr>
              <w:t>.</w:t>
            </w:r>
          </w:p>
        </w:tc>
      </w:tr>
      <w:tr w:rsidR="00113F63" w:rsidRPr="00DB752E" w:rsidTr="003D1022">
        <w:tc>
          <w:tcPr>
            <w:tcW w:w="570" w:type="dxa"/>
          </w:tcPr>
          <w:p w:rsidR="00113F63" w:rsidRPr="00405F7C" w:rsidRDefault="00113F63" w:rsidP="00113F63">
            <w:pPr>
              <w:rPr>
                <w:rFonts w:cs="Times New Roman"/>
              </w:rPr>
            </w:pPr>
            <w:r w:rsidRPr="00405F7C">
              <w:rPr>
                <w:rFonts w:cs="Times New Roman"/>
              </w:rPr>
              <w:t>45</w:t>
            </w:r>
          </w:p>
        </w:tc>
        <w:tc>
          <w:tcPr>
            <w:tcW w:w="6108" w:type="dxa"/>
          </w:tcPr>
          <w:p w:rsidR="00113F63" w:rsidRPr="00545D2C" w:rsidRDefault="00113F63" w:rsidP="00113F63">
            <w:pPr>
              <w:jc w:val="both"/>
            </w:pPr>
            <w:r w:rsidRPr="001624BC">
              <w:t>Maintain</w:t>
            </w:r>
            <w:r w:rsidRPr="001624BC">
              <w:rPr>
                <w:spacing w:val="-7"/>
              </w:rPr>
              <w:t xml:space="preserve"> </w:t>
            </w:r>
            <w:r w:rsidRPr="001624BC">
              <w:t>unique</w:t>
            </w:r>
            <w:r w:rsidRPr="001624BC">
              <w:rPr>
                <w:spacing w:val="-7"/>
              </w:rPr>
              <w:t xml:space="preserve"> </w:t>
            </w:r>
            <w:r w:rsidRPr="001624BC">
              <w:t>Title</w:t>
            </w:r>
            <w:r w:rsidRPr="001624BC">
              <w:rPr>
                <w:spacing w:val="-3"/>
              </w:rPr>
              <w:t xml:space="preserve"> </w:t>
            </w:r>
            <w:r w:rsidRPr="001624BC">
              <w:t>/</w:t>
            </w:r>
            <w:r w:rsidRPr="001624BC">
              <w:rPr>
                <w:spacing w:val="-5"/>
              </w:rPr>
              <w:t xml:space="preserve"> </w:t>
            </w:r>
            <w:r w:rsidRPr="001624BC">
              <w:t>Block</w:t>
            </w:r>
            <w:r w:rsidRPr="001624BC">
              <w:rPr>
                <w:spacing w:val="-3"/>
              </w:rPr>
              <w:t xml:space="preserve"> </w:t>
            </w:r>
            <w:r w:rsidRPr="001624BC">
              <w:t>name</w:t>
            </w:r>
            <w:r w:rsidRPr="001624BC">
              <w:rPr>
                <w:spacing w:val="-1"/>
              </w:rPr>
              <w:t xml:space="preserve"> </w:t>
            </w:r>
            <w:r w:rsidRPr="001624BC">
              <w:t>and</w:t>
            </w:r>
            <w:r w:rsidRPr="001624BC">
              <w:rPr>
                <w:spacing w:val="-3"/>
              </w:rPr>
              <w:t xml:space="preserve"> </w:t>
            </w:r>
            <w:r w:rsidRPr="001624BC">
              <w:t>terminology</w:t>
            </w:r>
            <w:r w:rsidRPr="001624BC">
              <w:rPr>
                <w:spacing w:val="-2"/>
              </w:rPr>
              <w:t xml:space="preserve"> </w:t>
            </w:r>
            <w:r w:rsidRPr="001624BC">
              <w:t>for</w:t>
            </w:r>
            <w:r w:rsidRPr="001624BC">
              <w:rPr>
                <w:spacing w:val="-3"/>
              </w:rPr>
              <w:t xml:space="preserve"> </w:t>
            </w:r>
            <w:r w:rsidRPr="001624BC">
              <w:t>all</w:t>
            </w:r>
            <w:r w:rsidRPr="001624BC">
              <w:rPr>
                <w:spacing w:val="-4"/>
              </w:rPr>
              <w:t xml:space="preserve"> </w:t>
            </w:r>
            <w:r w:rsidRPr="001624BC">
              <w:t>the</w:t>
            </w:r>
            <w:r w:rsidRPr="001624BC">
              <w:rPr>
                <w:spacing w:val="-16"/>
              </w:rPr>
              <w:t xml:space="preserve"> </w:t>
            </w:r>
            <w:r w:rsidRPr="001624BC">
              <w:rPr>
                <w:spacing w:val="-2"/>
              </w:rPr>
              <w:t>Annexures.</w:t>
            </w:r>
          </w:p>
        </w:tc>
        <w:tc>
          <w:tcPr>
            <w:tcW w:w="2815" w:type="dxa"/>
          </w:tcPr>
          <w:p w:rsidR="00113F63" w:rsidRDefault="00531878" w:rsidP="00124AED">
            <w:pPr>
              <w:jc w:val="both"/>
              <w:rPr>
                <w:rFonts w:cs="Times New Roman"/>
              </w:rPr>
            </w:pPr>
            <w:r>
              <w:t>Unique Title Maintained.</w:t>
            </w:r>
          </w:p>
        </w:tc>
      </w:tr>
      <w:tr w:rsidR="00113F63" w:rsidRPr="00DB752E" w:rsidTr="003D1022">
        <w:tc>
          <w:tcPr>
            <w:tcW w:w="570" w:type="dxa"/>
          </w:tcPr>
          <w:p w:rsidR="00113F63" w:rsidRPr="00405F7C" w:rsidRDefault="00113F63" w:rsidP="00113F63">
            <w:pPr>
              <w:rPr>
                <w:rFonts w:cs="Times New Roman"/>
              </w:rPr>
            </w:pPr>
            <w:r w:rsidRPr="00405F7C">
              <w:rPr>
                <w:rFonts w:cs="Times New Roman"/>
              </w:rPr>
              <w:t>46</w:t>
            </w:r>
          </w:p>
        </w:tc>
        <w:tc>
          <w:tcPr>
            <w:tcW w:w="6108" w:type="dxa"/>
          </w:tcPr>
          <w:p w:rsidR="00113F63" w:rsidRPr="00545D2C" w:rsidRDefault="00113F63" w:rsidP="00113F63">
            <w:pPr>
              <w:jc w:val="both"/>
            </w:pPr>
            <w:r w:rsidRPr="001624BC">
              <w:t>ANNEXURE</w:t>
            </w:r>
            <w:r w:rsidRPr="001624BC">
              <w:rPr>
                <w:spacing w:val="-5"/>
              </w:rPr>
              <w:t xml:space="preserve"> </w:t>
            </w:r>
            <w:r w:rsidRPr="001624BC">
              <w:t>IA-</w:t>
            </w:r>
            <w:r w:rsidRPr="001624BC">
              <w:rPr>
                <w:spacing w:val="-3"/>
              </w:rPr>
              <w:t xml:space="preserve"> </w:t>
            </w:r>
            <w:r w:rsidRPr="001624BC">
              <w:t>Include</w:t>
            </w:r>
            <w:r w:rsidRPr="001624BC">
              <w:rPr>
                <w:spacing w:val="-2"/>
              </w:rPr>
              <w:t xml:space="preserve"> </w:t>
            </w:r>
            <w:r w:rsidRPr="001624BC">
              <w:t>source</w:t>
            </w:r>
            <w:r w:rsidRPr="001624BC">
              <w:rPr>
                <w:spacing w:val="-4"/>
              </w:rPr>
              <w:t xml:space="preserve"> </w:t>
            </w:r>
            <w:r w:rsidRPr="001624BC">
              <w:t>of</w:t>
            </w:r>
            <w:r w:rsidRPr="001624BC">
              <w:rPr>
                <w:spacing w:val="-4"/>
              </w:rPr>
              <w:t xml:space="preserve"> </w:t>
            </w:r>
            <w:r w:rsidRPr="001624BC">
              <w:t>the</w:t>
            </w:r>
            <w:r w:rsidRPr="001624BC">
              <w:rPr>
                <w:spacing w:val="-4"/>
              </w:rPr>
              <w:t xml:space="preserve"> </w:t>
            </w:r>
            <w:r w:rsidRPr="001624BC">
              <w:t>cardinal</w:t>
            </w:r>
            <w:r w:rsidRPr="001624BC">
              <w:rPr>
                <w:spacing w:val="-2"/>
              </w:rPr>
              <w:t xml:space="preserve"> </w:t>
            </w:r>
            <w:r w:rsidRPr="001624BC">
              <w:t>point</w:t>
            </w:r>
            <w:r w:rsidRPr="001624BC">
              <w:rPr>
                <w:spacing w:val="-2"/>
              </w:rPr>
              <w:t xml:space="preserve"> </w:t>
            </w:r>
            <w:r w:rsidRPr="001624BC">
              <w:t>co-</w:t>
            </w:r>
            <w:r w:rsidRPr="001624BC">
              <w:rPr>
                <w:spacing w:val="-2"/>
              </w:rPr>
              <w:t>ordinates.</w:t>
            </w:r>
          </w:p>
        </w:tc>
        <w:tc>
          <w:tcPr>
            <w:tcW w:w="2815" w:type="dxa"/>
          </w:tcPr>
          <w:p w:rsidR="00113F63" w:rsidRDefault="00531878" w:rsidP="00124AED">
            <w:pPr>
              <w:jc w:val="both"/>
              <w:rPr>
                <w:rFonts w:cs="Times New Roman"/>
              </w:rPr>
            </w:pPr>
            <w:r>
              <w:rPr>
                <w:rFonts w:cs="Times New Roman"/>
              </w:rPr>
              <w:t>Responded in point no 16</w:t>
            </w:r>
          </w:p>
        </w:tc>
      </w:tr>
      <w:tr w:rsidR="00113F63" w:rsidRPr="00DB752E" w:rsidTr="003D1022">
        <w:tc>
          <w:tcPr>
            <w:tcW w:w="570" w:type="dxa"/>
          </w:tcPr>
          <w:p w:rsidR="00113F63" w:rsidRPr="00405F7C" w:rsidRDefault="00113F63" w:rsidP="00113F63">
            <w:pPr>
              <w:rPr>
                <w:rFonts w:cs="Times New Roman"/>
              </w:rPr>
            </w:pPr>
            <w:r w:rsidRPr="00405F7C">
              <w:rPr>
                <w:rFonts w:cs="Times New Roman"/>
              </w:rPr>
              <w:t>47</w:t>
            </w:r>
          </w:p>
        </w:tc>
        <w:tc>
          <w:tcPr>
            <w:tcW w:w="6108" w:type="dxa"/>
          </w:tcPr>
          <w:p w:rsidR="00113F63" w:rsidRDefault="00113F63" w:rsidP="00113F63">
            <w:pPr>
              <w:jc w:val="both"/>
            </w:pPr>
            <w:r w:rsidRPr="001624BC">
              <w:t>ANNEXURE IB – In the header</w:t>
            </w:r>
            <w:r w:rsidRPr="001624BC">
              <w:rPr>
                <w:spacing w:val="-1"/>
              </w:rPr>
              <w:t xml:space="preserve"> </w:t>
            </w:r>
            <w:r w:rsidRPr="001624BC">
              <w:t>of the table</w:t>
            </w:r>
            <w:r w:rsidRPr="001624BC">
              <w:rPr>
                <w:spacing w:val="-2"/>
              </w:rPr>
              <w:t xml:space="preserve"> </w:t>
            </w:r>
            <w:r w:rsidRPr="001624BC">
              <w:t>mention title</w:t>
            </w:r>
            <w:r w:rsidRPr="001624BC">
              <w:rPr>
                <w:spacing w:val="-2"/>
              </w:rPr>
              <w:t xml:space="preserve"> </w:t>
            </w:r>
            <w:r w:rsidRPr="001624BC">
              <w:t>of each column or mention etc. after total depth. Angle of each borehole should be -90.0 as each boreholes drilled vertically, from surface to below the surface.</w:t>
            </w:r>
          </w:p>
          <w:p w:rsidR="00113F63" w:rsidRPr="00545D2C" w:rsidRDefault="00113F63" w:rsidP="00113F63">
            <w:pPr>
              <w:jc w:val="both"/>
            </w:pPr>
            <w:r w:rsidRPr="00113F63">
              <w:t>a.</w:t>
            </w:r>
            <w:r w:rsidRPr="00113F63">
              <w:tab/>
              <w:t>ANNEXURE II – Correct the header to ANNEXURE II, instead of ANNEXURE IIIA. Data provided under the column with heading “Thickness REC.” is same as true thickness/extrapolated thickness misleads with recovered thickness. May like to delete the column. Complete the page no. for all pages of annexure. Also see Annexure- III, IIIA</w:t>
            </w:r>
          </w:p>
        </w:tc>
        <w:tc>
          <w:tcPr>
            <w:tcW w:w="2815" w:type="dxa"/>
          </w:tcPr>
          <w:p w:rsidR="00113F63" w:rsidRDefault="003445AB" w:rsidP="00124AED">
            <w:pPr>
              <w:jc w:val="both"/>
              <w:rPr>
                <w:rFonts w:cs="Times New Roman"/>
              </w:rPr>
            </w:pPr>
            <w:r>
              <w:t>U</w:t>
            </w:r>
            <w:r w:rsidRPr="001551B3">
              <w:t>pdated</w:t>
            </w:r>
          </w:p>
        </w:tc>
      </w:tr>
      <w:tr w:rsidR="00113F63" w:rsidRPr="00DB752E" w:rsidTr="003D1022">
        <w:tc>
          <w:tcPr>
            <w:tcW w:w="570" w:type="dxa"/>
          </w:tcPr>
          <w:p w:rsidR="00113F63" w:rsidRPr="00405F7C" w:rsidRDefault="00113F63" w:rsidP="00113F63">
            <w:pPr>
              <w:rPr>
                <w:rFonts w:cs="Times New Roman"/>
              </w:rPr>
            </w:pPr>
            <w:r w:rsidRPr="00405F7C">
              <w:rPr>
                <w:rFonts w:cs="Times New Roman"/>
              </w:rPr>
              <w:lastRenderedPageBreak/>
              <w:t>48</w:t>
            </w:r>
          </w:p>
        </w:tc>
        <w:tc>
          <w:tcPr>
            <w:tcW w:w="6108" w:type="dxa"/>
          </w:tcPr>
          <w:p w:rsidR="00113F63" w:rsidRPr="00545D2C" w:rsidRDefault="00113F63" w:rsidP="00113F63">
            <w:pPr>
              <w:jc w:val="both"/>
            </w:pPr>
            <w:r w:rsidRPr="009B487B">
              <w:t>ANNEXURE</w:t>
            </w:r>
            <w:r w:rsidRPr="009B487B">
              <w:rPr>
                <w:spacing w:val="-4"/>
              </w:rPr>
              <w:t xml:space="preserve"> </w:t>
            </w:r>
            <w:r w:rsidRPr="009B487B">
              <w:t>IIA</w:t>
            </w:r>
            <w:r w:rsidRPr="009B487B">
              <w:rPr>
                <w:spacing w:val="-16"/>
              </w:rPr>
              <w:t xml:space="preserve"> </w:t>
            </w:r>
            <w:r w:rsidRPr="009B487B">
              <w:t>–</w:t>
            </w:r>
            <w:r w:rsidRPr="009B487B">
              <w:rPr>
                <w:spacing w:val="-2"/>
              </w:rPr>
              <w:t xml:space="preserve"> </w:t>
            </w:r>
            <w:r w:rsidRPr="009B487B">
              <w:t>correct</w:t>
            </w:r>
            <w:r w:rsidRPr="009B487B">
              <w:rPr>
                <w:spacing w:val="-2"/>
              </w:rPr>
              <w:t xml:space="preserve"> </w:t>
            </w:r>
            <w:r w:rsidRPr="009B487B">
              <w:t>to</w:t>
            </w:r>
            <w:r w:rsidRPr="009B487B">
              <w:rPr>
                <w:spacing w:val="-15"/>
              </w:rPr>
              <w:t xml:space="preserve"> </w:t>
            </w:r>
            <w:r w:rsidRPr="009B487B">
              <w:t>ANNEXURE-</w:t>
            </w:r>
            <w:r w:rsidRPr="009B487B">
              <w:rPr>
                <w:spacing w:val="-2"/>
              </w:rPr>
              <w:t xml:space="preserve"> </w:t>
            </w:r>
            <w:r w:rsidRPr="009B487B">
              <w:rPr>
                <w:spacing w:val="-5"/>
              </w:rPr>
              <w:t>IVB</w:t>
            </w:r>
          </w:p>
        </w:tc>
        <w:tc>
          <w:tcPr>
            <w:tcW w:w="2815" w:type="dxa"/>
          </w:tcPr>
          <w:p w:rsidR="00113F63" w:rsidRDefault="00531878" w:rsidP="00124AED">
            <w:pPr>
              <w:jc w:val="both"/>
              <w:rPr>
                <w:rFonts w:cs="Times New Roman"/>
              </w:rPr>
            </w:pPr>
            <w:r>
              <w:t>Corrected</w:t>
            </w:r>
          </w:p>
        </w:tc>
      </w:tr>
      <w:tr w:rsidR="00113F63" w:rsidRPr="00DB752E" w:rsidTr="003D1022">
        <w:tc>
          <w:tcPr>
            <w:tcW w:w="570" w:type="dxa"/>
          </w:tcPr>
          <w:p w:rsidR="00113F63" w:rsidRPr="00405F7C" w:rsidRDefault="00113F63" w:rsidP="00113F63">
            <w:pPr>
              <w:rPr>
                <w:rFonts w:cs="Times New Roman"/>
              </w:rPr>
            </w:pPr>
            <w:r w:rsidRPr="00405F7C">
              <w:rPr>
                <w:rFonts w:cs="Times New Roman"/>
              </w:rPr>
              <w:t>49</w:t>
            </w:r>
          </w:p>
        </w:tc>
        <w:tc>
          <w:tcPr>
            <w:tcW w:w="6108" w:type="dxa"/>
          </w:tcPr>
          <w:p w:rsidR="00113F63" w:rsidRPr="00545D2C" w:rsidRDefault="00113F63" w:rsidP="00113F63">
            <w:pPr>
              <w:jc w:val="both"/>
            </w:pPr>
            <w:r w:rsidRPr="009B487B">
              <w:t>Some</w:t>
            </w:r>
            <w:r w:rsidRPr="009B487B">
              <w:rPr>
                <w:spacing w:val="-17"/>
              </w:rPr>
              <w:t xml:space="preserve"> </w:t>
            </w:r>
            <w:r w:rsidRPr="009B487B">
              <w:t>of</w:t>
            </w:r>
            <w:r w:rsidRPr="009B487B">
              <w:rPr>
                <w:spacing w:val="-17"/>
              </w:rPr>
              <w:t xml:space="preserve"> </w:t>
            </w:r>
            <w:r w:rsidRPr="009B487B">
              <w:t>the</w:t>
            </w:r>
            <w:r w:rsidRPr="009B487B">
              <w:rPr>
                <w:spacing w:val="-16"/>
              </w:rPr>
              <w:t xml:space="preserve"> </w:t>
            </w:r>
            <w:r w:rsidR="00392F4C" w:rsidRPr="009B487B">
              <w:t>Annexure’s</w:t>
            </w:r>
            <w:r w:rsidRPr="009B487B">
              <w:rPr>
                <w:spacing w:val="-17"/>
              </w:rPr>
              <w:t xml:space="preserve"> </w:t>
            </w:r>
            <w:r w:rsidRPr="009B487B">
              <w:t>headings</w:t>
            </w:r>
            <w:r w:rsidRPr="009B487B">
              <w:rPr>
                <w:spacing w:val="-17"/>
              </w:rPr>
              <w:t xml:space="preserve"> </w:t>
            </w:r>
            <w:r w:rsidRPr="009B487B">
              <w:t>are</w:t>
            </w:r>
            <w:r w:rsidRPr="009B487B">
              <w:rPr>
                <w:spacing w:val="-17"/>
              </w:rPr>
              <w:t xml:space="preserve"> </w:t>
            </w:r>
            <w:r w:rsidRPr="009B487B">
              <w:t>written</w:t>
            </w:r>
            <w:r w:rsidRPr="009B487B">
              <w:rPr>
                <w:spacing w:val="-15"/>
              </w:rPr>
              <w:t xml:space="preserve"> </w:t>
            </w:r>
            <w:r w:rsidRPr="009B487B">
              <w:t>in</w:t>
            </w:r>
            <w:r w:rsidRPr="009B487B">
              <w:rPr>
                <w:spacing w:val="-14"/>
              </w:rPr>
              <w:t xml:space="preserve"> </w:t>
            </w:r>
            <w:r w:rsidRPr="009B487B">
              <w:t>hand,</w:t>
            </w:r>
            <w:r w:rsidRPr="009B487B">
              <w:rPr>
                <w:spacing w:val="-14"/>
              </w:rPr>
              <w:t xml:space="preserve"> </w:t>
            </w:r>
            <w:r w:rsidRPr="009B487B">
              <w:t>may</w:t>
            </w:r>
            <w:r w:rsidRPr="009B487B">
              <w:rPr>
                <w:spacing w:val="-17"/>
              </w:rPr>
              <w:t xml:space="preserve"> </w:t>
            </w:r>
            <w:r w:rsidRPr="009B487B">
              <w:t>be</w:t>
            </w:r>
            <w:r w:rsidRPr="009B487B">
              <w:rPr>
                <w:spacing w:val="-17"/>
              </w:rPr>
              <w:t xml:space="preserve"> </w:t>
            </w:r>
            <w:r w:rsidRPr="009B487B">
              <w:t>typed</w:t>
            </w:r>
            <w:r w:rsidRPr="009B487B">
              <w:rPr>
                <w:spacing w:val="-14"/>
              </w:rPr>
              <w:t xml:space="preserve"> </w:t>
            </w:r>
            <w:r w:rsidRPr="009B487B">
              <w:t>properly for final report.</w:t>
            </w:r>
          </w:p>
        </w:tc>
        <w:tc>
          <w:tcPr>
            <w:tcW w:w="2815" w:type="dxa"/>
          </w:tcPr>
          <w:p w:rsidR="00113F63" w:rsidRDefault="003445AB" w:rsidP="00124AED">
            <w:pPr>
              <w:jc w:val="both"/>
              <w:rPr>
                <w:rFonts w:cs="Times New Roman"/>
              </w:rPr>
            </w:pPr>
            <w:r>
              <w:t>U</w:t>
            </w:r>
            <w:r w:rsidRPr="001551B3">
              <w:t>pdated</w:t>
            </w:r>
          </w:p>
        </w:tc>
      </w:tr>
      <w:tr w:rsidR="00AC45A5" w:rsidRPr="00DB752E" w:rsidTr="003D1022">
        <w:tc>
          <w:tcPr>
            <w:tcW w:w="570" w:type="dxa"/>
          </w:tcPr>
          <w:p w:rsidR="00AC45A5" w:rsidRPr="00405F7C" w:rsidRDefault="00AC45A5" w:rsidP="00AC45A5">
            <w:pPr>
              <w:rPr>
                <w:rFonts w:cs="Times New Roman"/>
              </w:rPr>
            </w:pPr>
            <w:r w:rsidRPr="00405F7C">
              <w:rPr>
                <w:rFonts w:cs="Times New Roman"/>
              </w:rPr>
              <w:t>50</w:t>
            </w:r>
          </w:p>
        </w:tc>
        <w:tc>
          <w:tcPr>
            <w:tcW w:w="6108" w:type="dxa"/>
          </w:tcPr>
          <w:p w:rsidR="00AC45A5" w:rsidRPr="00545D2C" w:rsidRDefault="00AC45A5" w:rsidP="00AC45A5">
            <w:pPr>
              <w:jc w:val="both"/>
            </w:pPr>
            <w:r w:rsidRPr="00D26AB2">
              <w:t>For all the plates, maintain Unique symbology and Colour Index for same Physical features, Formations, Ore body etc..</w:t>
            </w:r>
          </w:p>
        </w:tc>
        <w:tc>
          <w:tcPr>
            <w:tcW w:w="2815" w:type="dxa"/>
          </w:tcPr>
          <w:p w:rsidR="00AC45A5" w:rsidRDefault="00531878" w:rsidP="00124AED">
            <w:pPr>
              <w:jc w:val="both"/>
              <w:rPr>
                <w:rFonts w:cs="Times New Roman"/>
              </w:rPr>
            </w:pPr>
            <w:r>
              <w:t>Maintained</w:t>
            </w:r>
          </w:p>
        </w:tc>
      </w:tr>
      <w:tr w:rsidR="00AC45A5" w:rsidRPr="00DB752E" w:rsidTr="003D1022">
        <w:tc>
          <w:tcPr>
            <w:tcW w:w="570" w:type="dxa"/>
          </w:tcPr>
          <w:p w:rsidR="00AC45A5" w:rsidRPr="00405F7C" w:rsidRDefault="00AC45A5" w:rsidP="00AC45A5">
            <w:pPr>
              <w:rPr>
                <w:rFonts w:cs="Times New Roman"/>
              </w:rPr>
            </w:pPr>
            <w:r w:rsidRPr="00405F7C">
              <w:rPr>
                <w:rFonts w:cs="Times New Roman"/>
              </w:rPr>
              <w:t>51</w:t>
            </w:r>
          </w:p>
        </w:tc>
        <w:tc>
          <w:tcPr>
            <w:tcW w:w="6108" w:type="dxa"/>
          </w:tcPr>
          <w:p w:rsidR="00AC45A5" w:rsidRPr="00545D2C" w:rsidRDefault="00AC45A5" w:rsidP="00AC45A5">
            <w:pPr>
              <w:jc w:val="both"/>
            </w:pPr>
            <w:r w:rsidRPr="00D26AB2">
              <w:t>All plates are not in one format, maintain same format (font style and font size, placement of plate detail) for all plates.</w:t>
            </w:r>
          </w:p>
        </w:tc>
        <w:tc>
          <w:tcPr>
            <w:tcW w:w="2815" w:type="dxa"/>
          </w:tcPr>
          <w:p w:rsidR="00AC45A5" w:rsidRDefault="00AC45A5" w:rsidP="00124AED">
            <w:pPr>
              <w:jc w:val="both"/>
              <w:rPr>
                <w:rFonts w:cs="Times New Roman"/>
              </w:rPr>
            </w:pPr>
            <w:r w:rsidRPr="00386480">
              <w:t>Updated</w:t>
            </w:r>
          </w:p>
        </w:tc>
      </w:tr>
      <w:tr w:rsidR="00CD63A3" w:rsidRPr="00DB752E" w:rsidTr="003D1022">
        <w:tc>
          <w:tcPr>
            <w:tcW w:w="570" w:type="dxa"/>
          </w:tcPr>
          <w:p w:rsidR="00CD63A3" w:rsidRPr="00405F7C" w:rsidRDefault="00CD63A3" w:rsidP="00113F63">
            <w:pPr>
              <w:rPr>
                <w:rFonts w:cs="Times New Roman"/>
              </w:rPr>
            </w:pPr>
            <w:r w:rsidRPr="00405F7C">
              <w:rPr>
                <w:rFonts w:cs="Times New Roman"/>
              </w:rPr>
              <w:t>52</w:t>
            </w:r>
          </w:p>
        </w:tc>
        <w:tc>
          <w:tcPr>
            <w:tcW w:w="6108" w:type="dxa"/>
          </w:tcPr>
          <w:p w:rsidR="00CD63A3" w:rsidRPr="00545D2C" w:rsidRDefault="00CD63A3" w:rsidP="00113F63">
            <w:pPr>
              <w:jc w:val="both"/>
            </w:pPr>
            <w:r w:rsidRPr="00D26AB2">
              <w:t>Authenticate</w:t>
            </w:r>
            <w:r w:rsidRPr="00D26AB2">
              <w:rPr>
                <w:spacing w:val="-4"/>
              </w:rPr>
              <w:t xml:space="preserve"> </w:t>
            </w:r>
            <w:r w:rsidRPr="00D26AB2">
              <w:t>all</w:t>
            </w:r>
            <w:r w:rsidRPr="00D26AB2">
              <w:rPr>
                <w:spacing w:val="-4"/>
              </w:rPr>
              <w:t xml:space="preserve"> </w:t>
            </w:r>
            <w:r w:rsidRPr="00D26AB2">
              <w:t>plates</w:t>
            </w:r>
            <w:r w:rsidRPr="00D26AB2">
              <w:rPr>
                <w:spacing w:val="-4"/>
              </w:rPr>
              <w:t xml:space="preserve"> </w:t>
            </w:r>
            <w:r w:rsidRPr="00D26AB2">
              <w:t>by</w:t>
            </w:r>
            <w:r w:rsidRPr="00D26AB2">
              <w:rPr>
                <w:spacing w:val="-3"/>
              </w:rPr>
              <w:t xml:space="preserve"> </w:t>
            </w:r>
            <w:r w:rsidRPr="00D26AB2">
              <w:t>putting</w:t>
            </w:r>
            <w:r w:rsidRPr="00D26AB2">
              <w:rPr>
                <w:spacing w:val="-3"/>
              </w:rPr>
              <w:t xml:space="preserve"> </w:t>
            </w:r>
            <w:r w:rsidRPr="00D26AB2">
              <w:rPr>
                <w:spacing w:val="-2"/>
              </w:rPr>
              <w:t>signature.</w:t>
            </w:r>
          </w:p>
        </w:tc>
        <w:tc>
          <w:tcPr>
            <w:tcW w:w="2815" w:type="dxa"/>
            <w:vMerge w:val="restart"/>
          </w:tcPr>
          <w:p w:rsidR="00CD63A3" w:rsidRDefault="00CD63A3" w:rsidP="00124AED">
            <w:pPr>
              <w:jc w:val="both"/>
              <w:rPr>
                <w:rFonts w:cs="Times New Roman"/>
              </w:rPr>
            </w:pPr>
            <w:r w:rsidRPr="0099281A">
              <w:rPr>
                <w:rFonts w:cs="Times New Roman"/>
              </w:rPr>
              <w:t>It is a standard format for map details, typically placed at the bottom-right corner of the plate. Therefore, no changes have been made to the plate details, as suggested.</w:t>
            </w:r>
          </w:p>
        </w:tc>
      </w:tr>
      <w:tr w:rsidR="00CD63A3" w:rsidRPr="00DB752E" w:rsidTr="003D1022">
        <w:tc>
          <w:tcPr>
            <w:tcW w:w="570" w:type="dxa"/>
          </w:tcPr>
          <w:p w:rsidR="00CD63A3" w:rsidRPr="00405F7C" w:rsidRDefault="00CD63A3" w:rsidP="00113F63">
            <w:pPr>
              <w:rPr>
                <w:rFonts w:cs="Times New Roman"/>
              </w:rPr>
            </w:pPr>
            <w:r w:rsidRPr="00405F7C">
              <w:rPr>
                <w:rFonts w:cs="Times New Roman"/>
              </w:rPr>
              <w:t>53</w:t>
            </w:r>
          </w:p>
        </w:tc>
        <w:tc>
          <w:tcPr>
            <w:tcW w:w="6108" w:type="dxa"/>
          </w:tcPr>
          <w:p w:rsidR="00CD63A3" w:rsidRPr="00545D2C" w:rsidRDefault="00CD63A3" w:rsidP="00113F63">
            <w:pPr>
              <w:jc w:val="both"/>
            </w:pPr>
            <w:r w:rsidRPr="00D26AB2">
              <w:t>Include</w:t>
            </w:r>
            <w:r w:rsidRPr="00D26AB2">
              <w:rPr>
                <w:spacing w:val="-14"/>
              </w:rPr>
              <w:t xml:space="preserve"> </w:t>
            </w:r>
            <w:r w:rsidRPr="00D26AB2">
              <w:t>Plate</w:t>
            </w:r>
            <w:r w:rsidRPr="00D26AB2">
              <w:rPr>
                <w:spacing w:val="-14"/>
              </w:rPr>
              <w:t xml:space="preserve"> </w:t>
            </w:r>
            <w:r w:rsidRPr="00D26AB2">
              <w:t>details</w:t>
            </w:r>
            <w:r w:rsidRPr="00D26AB2">
              <w:rPr>
                <w:spacing w:val="-15"/>
              </w:rPr>
              <w:t xml:space="preserve"> </w:t>
            </w:r>
            <w:r w:rsidRPr="00D26AB2">
              <w:t>at</w:t>
            </w:r>
            <w:r w:rsidRPr="00D26AB2">
              <w:rPr>
                <w:spacing w:val="-17"/>
              </w:rPr>
              <w:t xml:space="preserve"> </w:t>
            </w:r>
            <w:r w:rsidRPr="00D26AB2">
              <w:t>the</w:t>
            </w:r>
            <w:r w:rsidRPr="00D26AB2">
              <w:rPr>
                <w:spacing w:val="-16"/>
              </w:rPr>
              <w:t xml:space="preserve"> </w:t>
            </w:r>
            <w:r w:rsidRPr="00D26AB2">
              <w:t>bottom</w:t>
            </w:r>
            <w:r w:rsidRPr="00D26AB2">
              <w:rPr>
                <w:spacing w:val="-12"/>
              </w:rPr>
              <w:t xml:space="preserve"> </w:t>
            </w:r>
            <w:r w:rsidRPr="00D26AB2">
              <w:t>left</w:t>
            </w:r>
            <w:r w:rsidRPr="00D26AB2">
              <w:rPr>
                <w:spacing w:val="-14"/>
              </w:rPr>
              <w:t xml:space="preserve"> </w:t>
            </w:r>
            <w:r w:rsidRPr="00D26AB2">
              <w:t>corner</w:t>
            </w:r>
            <w:r w:rsidRPr="00D26AB2">
              <w:rPr>
                <w:spacing w:val="-15"/>
              </w:rPr>
              <w:t xml:space="preserve"> </w:t>
            </w:r>
            <w:r w:rsidRPr="00D26AB2">
              <w:t>of</w:t>
            </w:r>
            <w:r w:rsidRPr="00D26AB2">
              <w:rPr>
                <w:spacing w:val="-14"/>
              </w:rPr>
              <w:t xml:space="preserve"> </w:t>
            </w:r>
            <w:r w:rsidRPr="00D26AB2">
              <w:t>the</w:t>
            </w:r>
            <w:r w:rsidRPr="00D26AB2">
              <w:rPr>
                <w:spacing w:val="-17"/>
              </w:rPr>
              <w:t xml:space="preserve"> </w:t>
            </w:r>
            <w:r w:rsidRPr="00D26AB2">
              <w:t>plate</w:t>
            </w:r>
            <w:r w:rsidRPr="00D26AB2">
              <w:rPr>
                <w:spacing w:val="-14"/>
              </w:rPr>
              <w:t xml:space="preserve"> </w:t>
            </w:r>
            <w:r w:rsidRPr="00D26AB2">
              <w:t>and</w:t>
            </w:r>
            <w:r w:rsidRPr="00D26AB2">
              <w:rPr>
                <w:spacing w:val="-14"/>
              </w:rPr>
              <w:t xml:space="preserve"> </w:t>
            </w:r>
            <w:r w:rsidRPr="00D26AB2">
              <w:t>make</w:t>
            </w:r>
            <w:r w:rsidRPr="00D26AB2">
              <w:rPr>
                <w:spacing w:val="-14"/>
              </w:rPr>
              <w:t xml:space="preserve"> </w:t>
            </w:r>
            <w:r w:rsidRPr="00D26AB2">
              <w:t>a</w:t>
            </w:r>
            <w:r w:rsidRPr="00D26AB2">
              <w:rPr>
                <w:spacing w:val="-17"/>
              </w:rPr>
              <w:t xml:space="preserve"> </w:t>
            </w:r>
            <w:r w:rsidRPr="00D26AB2">
              <w:t>unique format for all the plate for example:</w:t>
            </w:r>
          </w:p>
        </w:tc>
        <w:tc>
          <w:tcPr>
            <w:tcW w:w="2815" w:type="dxa"/>
            <w:vMerge/>
          </w:tcPr>
          <w:p w:rsidR="00CD63A3" w:rsidRDefault="00CD63A3" w:rsidP="00124AED">
            <w:pPr>
              <w:jc w:val="both"/>
              <w:rPr>
                <w:rFonts w:cs="Times New Roman"/>
              </w:rPr>
            </w:pPr>
          </w:p>
        </w:tc>
      </w:tr>
      <w:tr w:rsidR="00CD63A3" w:rsidRPr="00DB752E" w:rsidTr="003D1022">
        <w:tc>
          <w:tcPr>
            <w:tcW w:w="570" w:type="dxa"/>
          </w:tcPr>
          <w:p w:rsidR="00CD63A3" w:rsidRPr="00405F7C" w:rsidRDefault="00CD63A3" w:rsidP="00113F63">
            <w:pPr>
              <w:rPr>
                <w:rFonts w:cs="Times New Roman"/>
              </w:rPr>
            </w:pPr>
            <w:r w:rsidRPr="00405F7C">
              <w:rPr>
                <w:rFonts w:cs="Times New Roman"/>
              </w:rPr>
              <w:t>54</w:t>
            </w:r>
          </w:p>
        </w:tc>
        <w:tc>
          <w:tcPr>
            <w:tcW w:w="6108" w:type="dxa"/>
          </w:tcPr>
          <w:p w:rsidR="00CD63A3" w:rsidRPr="00545D2C" w:rsidRDefault="00CD63A3" w:rsidP="00113F63">
            <w:pPr>
              <w:jc w:val="both"/>
            </w:pPr>
            <w:r w:rsidRPr="00B03CD4">
              <w:t>Customer/Owner</w:t>
            </w:r>
            <w:r w:rsidRPr="00B03CD4">
              <w:rPr>
                <w:spacing w:val="-5"/>
              </w:rPr>
              <w:t>:</w:t>
            </w:r>
          </w:p>
        </w:tc>
        <w:tc>
          <w:tcPr>
            <w:tcW w:w="2815" w:type="dxa"/>
            <w:vMerge/>
          </w:tcPr>
          <w:p w:rsidR="00CD63A3" w:rsidRDefault="00CD63A3" w:rsidP="00124AED">
            <w:pPr>
              <w:jc w:val="both"/>
              <w:rPr>
                <w:rFonts w:cs="Times New Roman"/>
              </w:rPr>
            </w:pPr>
          </w:p>
        </w:tc>
      </w:tr>
      <w:tr w:rsidR="00CD63A3" w:rsidRPr="00DB752E" w:rsidTr="003D1022">
        <w:tc>
          <w:tcPr>
            <w:tcW w:w="570" w:type="dxa"/>
          </w:tcPr>
          <w:p w:rsidR="00CD63A3" w:rsidRPr="00405F7C" w:rsidRDefault="00CD63A3" w:rsidP="00113F63">
            <w:pPr>
              <w:rPr>
                <w:rFonts w:cs="Times New Roman"/>
              </w:rPr>
            </w:pPr>
            <w:r w:rsidRPr="00405F7C">
              <w:rPr>
                <w:rFonts w:cs="Times New Roman"/>
              </w:rPr>
              <w:t>55</w:t>
            </w:r>
          </w:p>
        </w:tc>
        <w:tc>
          <w:tcPr>
            <w:tcW w:w="6108" w:type="dxa"/>
          </w:tcPr>
          <w:p w:rsidR="00CD63A3" w:rsidRPr="00545D2C" w:rsidRDefault="00CD63A3" w:rsidP="00113F63">
            <w:pPr>
              <w:jc w:val="both"/>
            </w:pPr>
            <w:r w:rsidRPr="00B03CD4">
              <w:t>Title</w:t>
            </w:r>
            <w:r w:rsidRPr="00B03CD4">
              <w:rPr>
                <w:spacing w:val="-4"/>
              </w:rPr>
              <w:t xml:space="preserve"> </w:t>
            </w:r>
            <w:r w:rsidRPr="00B03CD4">
              <w:t>of</w:t>
            </w:r>
            <w:r w:rsidRPr="00B03CD4">
              <w:rPr>
                <w:spacing w:val="-4"/>
              </w:rPr>
              <w:t xml:space="preserve"> </w:t>
            </w:r>
            <w:r w:rsidRPr="00B03CD4">
              <w:t>the</w:t>
            </w:r>
            <w:r w:rsidRPr="00B03CD4">
              <w:rPr>
                <w:spacing w:val="-3"/>
              </w:rPr>
              <w:t xml:space="preserve"> </w:t>
            </w:r>
            <w:r w:rsidRPr="00B03CD4">
              <w:t>Report</w:t>
            </w:r>
            <w:r w:rsidRPr="00B03CD4">
              <w:rPr>
                <w:spacing w:val="-4"/>
              </w:rPr>
              <w:t>:</w:t>
            </w:r>
          </w:p>
        </w:tc>
        <w:tc>
          <w:tcPr>
            <w:tcW w:w="2815" w:type="dxa"/>
            <w:vMerge/>
          </w:tcPr>
          <w:p w:rsidR="00CD63A3" w:rsidRDefault="00CD63A3" w:rsidP="00124AED">
            <w:pPr>
              <w:jc w:val="both"/>
              <w:rPr>
                <w:rFonts w:cs="Times New Roman"/>
              </w:rPr>
            </w:pPr>
          </w:p>
        </w:tc>
      </w:tr>
      <w:tr w:rsidR="00CD63A3" w:rsidRPr="00DB752E" w:rsidTr="003D1022">
        <w:tc>
          <w:tcPr>
            <w:tcW w:w="570" w:type="dxa"/>
          </w:tcPr>
          <w:p w:rsidR="00CD63A3" w:rsidRPr="00405F7C" w:rsidRDefault="00CD63A3" w:rsidP="00113F63">
            <w:pPr>
              <w:rPr>
                <w:rFonts w:cs="Times New Roman"/>
              </w:rPr>
            </w:pPr>
            <w:r w:rsidRPr="00405F7C">
              <w:rPr>
                <w:rFonts w:cs="Times New Roman"/>
              </w:rPr>
              <w:t>56</w:t>
            </w:r>
          </w:p>
        </w:tc>
        <w:tc>
          <w:tcPr>
            <w:tcW w:w="6108" w:type="dxa"/>
          </w:tcPr>
          <w:p w:rsidR="00CD63A3" w:rsidRPr="00545D2C" w:rsidRDefault="00CD63A3" w:rsidP="00113F63">
            <w:pPr>
              <w:jc w:val="both"/>
            </w:pPr>
            <w:r w:rsidRPr="00B03CD4">
              <w:rPr>
                <w:spacing w:val="-2"/>
              </w:rPr>
              <w:t>Subject:</w:t>
            </w:r>
          </w:p>
        </w:tc>
        <w:tc>
          <w:tcPr>
            <w:tcW w:w="2815" w:type="dxa"/>
            <w:vMerge/>
          </w:tcPr>
          <w:p w:rsidR="00CD63A3" w:rsidRDefault="00CD63A3" w:rsidP="00124AED">
            <w:pPr>
              <w:jc w:val="both"/>
              <w:rPr>
                <w:rFonts w:cs="Times New Roman"/>
              </w:rPr>
            </w:pPr>
          </w:p>
        </w:tc>
      </w:tr>
      <w:tr w:rsidR="00CD63A3" w:rsidRPr="00DB752E" w:rsidTr="003D1022">
        <w:tc>
          <w:tcPr>
            <w:tcW w:w="570" w:type="dxa"/>
          </w:tcPr>
          <w:p w:rsidR="00CD63A3" w:rsidRPr="00405F7C" w:rsidRDefault="00CD63A3" w:rsidP="00113F63">
            <w:pPr>
              <w:rPr>
                <w:rFonts w:cs="Times New Roman"/>
              </w:rPr>
            </w:pPr>
            <w:r w:rsidRPr="00405F7C">
              <w:rPr>
                <w:rFonts w:cs="Times New Roman"/>
              </w:rPr>
              <w:t>57</w:t>
            </w:r>
          </w:p>
        </w:tc>
        <w:tc>
          <w:tcPr>
            <w:tcW w:w="6108" w:type="dxa"/>
          </w:tcPr>
          <w:p w:rsidR="00CD63A3" w:rsidRPr="00545D2C" w:rsidRDefault="00CD63A3" w:rsidP="00113F63">
            <w:pPr>
              <w:jc w:val="both"/>
            </w:pPr>
            <w:r w:rsidRPr="00B03CD4">
              <w:t>Prepared</w:t>
            </w:r>
            <w:r w:rsidRPr="00B03CD4">
              <w:rPr>
                <w:spacing w:val="-3"/>
              </w:rPr>
              <w:t xml:space="preserve"> </w:t>
            </w:r>
            <w:r w:rsidRPr="00B03CD4">
              <w:t>by</w:t>
            </w:r>
            <w:r w:rsidRPr="00B03CD4">
              <w:rPr>
                <w:spacing w:val="-4"/>
              </w:rPr>
              <w:t>:</w:t>
            </w:r>
            <w:r>
              <w:rPr>
                <w:spacing w:val="-10"/>
              </w:rPr>
              <w:t xml:space="preserve">                                                </w:t>
            </w:r>
            <w:r w:rsidRPr="00113F63">
              <w:rPr>
                <w:spacing w:val="-10"/>
              </w:rPr>
              <w:t>Signature:</w:t>
            </w:r>
          </w:p>
        </w:tc>
        <w:tc>
          <w:tcPr>
            <w:tcW w:w="2815" w:type="dxa"/>
            <w:vMerge/>
          </w:tcPr>
          <w:p w:rsidR="00CD63A3" w:rsidRDefault="00CD63A3" w:rsidP="00124AED">
            <w:pPr>
              <w:jc w:val="both"/>
              <w:rPr>
                <w:rFonts w:cs="Times New Roman"/>
              </w:rPr>
            </w:pPr>
          </w:p>
        </w:tc>
      </w:tr>
      <w:tr w:rsidR="00CD63A3" w:rsidRPr="00DB752E" w:rsidTr="003D1022">
        <w:tc>
          <w:tcPr>
            <w:tcW w:w="570" w:type="dxa"/>
          </w:tcPr>
          <w:p w:rsidR="00CD63A3" w:rsidRPr="00405F7C" w:rsidRDefault="00CD63A3" w:rsidP="00113F63">
            <w:pPr>
              <w:rPr>
                <w:rFonts w:cs="Times New Roman"/>
              </w:rPr>
            </w:pPr>
            <w:r w:rsidRPr="00405F7C">
              <w:rPr>
                <w:rFonts w:cs="Times New Roman"/>
              </w:rPr>
              <w:t>58</w:t>
            </w:r>
          </w:p>
        </w:tc>
        <w:tc>
          <w:tcPr>
            <w:tcW w:w="6108" w:type="dxa"/>
          </w:tcPr>
          <w:p w:rsidR="00CD63A3" w:rsidRPr="00545D2C" w:rsidRDefault="00CD63A3" w:rsidP="00113F63">
            <w:pPr>
              <w:jc w:val="both"/>
            </w:pPr>
            <w:r w:rsidRPr="00B03CD4">
              <w:t>Checked</w:t>
            </w:r>
            <w:r w:rsidRPr="00B03CD4">
              <w:rPr>
                <w:spacing w:val="62"/>
              </w:rPr>
              <w:t xml:space="preserve"> </w:t>
            </w:r>
            <w:r w:rsidRPr="00B03CD4">
              <w:t>by</w:t>
            </w:r>
            <w:r w:rsidRPr="00B03CD4">
              <w:rPr>
                <w:spacing w:val="-2"/>
              </w:rPr>
              <w:t>:</w:t>
            </w:r>
            <w:r>
              <w:rPr>
                <w:spacing w:val="-10"/>
              </w:rPr>
              <w:t xml:space="preserve">                                               </w:t>
            </w:r>
            <w:r w:rsidRPr="00113F63">
              <w:rPr>
                <w:spacing w:val="-10"/>
              </w:rPr>
              <w:t>Signature:</w:t>
            </w:r>
          </w:p>
        </w:tc>
        <w:tc>
          <w:tcPr>
            <w:tcW w:w="2815" w:type="dxa"/>
            <w:vMerge/>
          </w:tcPr>
          <w:p w:rsidR="00CD63A3" w:rsidRDefault="00CD63A3" w:rsidP="00124AED">
            <w:pPr>
              <w:jc w:val="both"/>
              <w:rPr>
                <w:rFonts w:cs="Times New Roman"/>
              </w:rPr>
            </w:pPr>
          </w:p>
        </w:tc>
      </w:tr>
      <w:tr w:rsidR="00CD63A3" w:rsidRPr="00DB752E" w:rsidTr="003D1022">
        <w:tc>
          <w:tcPr>
            <w:tcW w:w="570" w:type="dxa"/>
          </w:tcPr>
          <w:p w:rsidR="00CD63A3" w:rsidRPr="00405F7C" w:rsidRDefault="00CD63A3" w:rsidP="00113F63">
            <w:pPr>
              <w:rPr>
                <w:rFonts w:cs="Times New Roman"/>
              </w:rPr>
            </w:pPr>
            <w:r w:rsidRPr="00405F7C">
              <w:rPr>
                <w:rFonts w:cs="Times New Roman"/>
              </w:rPr>
              <w:t>59</w:t>
            </w:r>
          </w:p>
        </w:tc>
        <w:tc>
          <w:tcPr>
            <w:tcW w:w="6108" w:type="dxa"/>
          </w:tcPr>
          <w:p w:rsidR="00CD63A3" w:rsidRPr="00545D2C" w:rsidRDefault="00CD63A3" w:rsidP="00113F63">
            <w:pPr>
              <w:jc w:val="both"/>
            </w:pPr>
            <w:r w:rsidRPr="00B03CD4">
              <w:t>Approved</w:t>
            </w:r>
            <w:r w:rsidRPr="00B03CD4">
              <w:rPr>
                <w:spacing w:val="61"/>
              </w:rPr>
              <w:t xml:space="preserve"> </w:t>
            </w:r>
            <w:r w:rsidRPr="00B03CD4">
              <w:t>by</w:t>
            </w:r>
            <w:r w:rsidRPr="00B03CD4">
              <w:rPr>
                <w:spacing w:val="-1"/>
              </w:rPr>
              <w:t>:</w:t>
            </w:r>
            <w:r>
              <w:rPr>
                <w:spacing w:val="-10"/>
              </w:rPr>
              <w:t xml:space="preserve">                                             </w:t>
            </w:r>
            <w:r w:rsidRPr="00113F63">
              <w:rPr>
                <w:spacing w:val="-10"/>
              </w:rPr>
              <w:t>Signature:</w:t>
            </w:r>
          </w:p>
        </w:tc>
        <w:tc>
          <w:tcPr>
            <w:tcW w:w="2815" w:type="dxa"/>
            <w:vMerge/>
          </w:tcPr>
          <w:p w:rsidR="00CD63A3" w:rsidRDefault="00CD63A3" w:rsidP="00124AED">
            <w:pPr>
              <w:jc w:val="both"/>
              <w:rPr>
                <w:rFonts w:cs="Times New Roman"/>
              </w:rPr>
            </w:pPr>
          </w:p>
        </w:tc>
      </w:tr>
      <w:tr w:rsidR="00CD63A3" w:rsidRPr="00DB752E" w:rsidTr="003D1022">
        <w:tc>
          <w:tcPr>
            <w:tcW w:w="570" w:type="dxa"/>
          </w:tcPr>
          <w:p w:rsidR="00CD63A3" w:rsidRPr="00405F7C" w:rsidRDefault="00CD63A3" w:rsidP="00113F63">
            <w:pPr>
              <w:rPr>
                <w:rFonts w:cs="Times New Roman"/>
              </w:rPr>
            </w:pPr>
            <w:r w:rsidRPr="00405F7C">
              <w:rPr>
                <w:rFonts w:cs="Times New Roman"/>
              </w:rPr>
              <w:t>60</w:t>
            </w:r>
          </w:p>
        </w:tc>
        <w:tc>
          <w:tcPr>
            <w:tcW w:w="6108" w:type="dxa"/>
          </w:tcPr>
          <w:p w:rsidR="00CD63A3" w:rsidRPr="00545D2C" w:rsidRDefault="00CD63A3" w:rsidP="00113F63">
            <w:pPr>
              <w:jc w:val="both"/>
            </w:pPr>
            <w:r w:rsidRPr="00B03CD4">
              <w:t>Drawing</w:t>
            </w:r>
            <w:r w:rsidRPr="00B03CD4">
              <w:rPr>
                <w:spacing w:val="-4"/>
              </w:rPr>
              <w:t xml:space="preserve"> </w:t>
            </w:r>
            <w:r w:rsidRPr="00B03CD4">
              <w:rPr>
                <w:spacing w:val="-5"/>
              </w:rPr>
              <w:t>No.</w:t>
            </w:r>
            <w:r>
              <w:rPr>
                <w:spacing w:val="-5"/>
              </w:rPr>
              <w:t xml:space="preserve">                                             </w:t>
            </w:r>
            <w:r w:rsidRPr="00113F63">
              <w:rPr>
                <w:spacing w:val="-5"/>
              </w:rPr>
              <w:t>Plate No.</w:t>
            </w:r>
            <w:r>
              <w:rPr>
                <w:spacing w:val="-5"/>
              </w:rPr>
              <w:t>-</w:t>
            </w:r>
            <w:r w:rsidRPr="00113F63">
              <w:rPr>
                <w:spacing w:val="-5"/>
              </w:rPr>
              <w:t>I/II/III/IV/V</w:t>
            </w:r>
            <w:r>
              <w:rPr>
                <w:spacing w:val="-5"/>
              </w:rPr>
              <w:t xml:space="preserve">       </w:t>
            </w:r>
          </w:p>
        </w:tc>
        <w:tc>
          <w:tcPr>
            <w:tcW w:w="2815" w:type="dxa"/>
            <w:vMerge/>
          </w:tcPr>
          <w:p w:rsidR="00CD63A3" w:rsidRDefault="00CD63A3" w:rsidP="00124AED">
            <w:pPr>
              <w:jc w:val="both"/>
              <w:rPr>
                <w:rFonts w:cs="Times New Roman"/>
              </w:rPr>
            </w:pPr>
          </w:p>
        </w:tc>
      </w:tr>
      <w:tr w:rsidR="00113F63" w:rsidRPr="00DB752E" w:rsidTr="003D1022">
        <w:tc>
          <w:tcPr>
            <w:tcW w:w="570" w:type="dxa"/>
          </w:tcPr>
          <w:p w:rsidR="00113F63" w:rsidRPr="00405F7C" w:rsidRDefault="00C51918" w:rsidP="00113F63">
            <w:pPr>
              <w:rPr>
                <w:rFonts w:cs="Times New Roman"/>
              </w:rPr>
            </w:pPr>
            <w:r w:rsidRPr="00405F7C">
              <w:rPr>
                <w:rFonts w:cs="Times New Roman"/>
              </w:rPr>
              <w:t>61</w:t>
            </w:r>
          </w:p>
        </w:tc>
        <w:tc>
          <w:tcPr>
            <w:tcW w:w="6108" w:type="dxa"/>
          </w:tcPr>
          <w:p w:rsidR="00113F63" w:rsidRPr="00545D2C" w:rsidRDefault="00113F63" w:rsidP="00113F63">
            <w:pPr>
              <w:jc w:val="both"/>
            </w:pPr>
            <w:r w:rsidRPr="00B03CD4">
              <w:t>In Plate-II, Basalt, Basalt Unclassified and Olivine Basalt are having same colour index, difficult to differentiate. It should be only Basalt and use only one colour. Give Plate details as mentioned above.</w:t>
            </w:r>
          </w:p>
        </w:tc>
        <w:tc>
          <w:tcPr>
            <w:tcW w:w="2815" w:type="dxa"/>
          </w:tcPr>
          <w:p w:rsidR="00113F63" w:rsidRDefault="00DD6F55" w:rsidP="00124AED">
            <w:pPr>
              <w:jc w:val="both"/>
              <w:rPr>
                <w:rFonts w:cs="Times New Roman"/>
              </w:rPr>
            </w:pPr>
            <w:r>
              <w:rPr>
                <w:rFonts w:cs="Times New Roman"/>
              </w:rPr>
              <w:t>Responded in point no 26.</w:t>
            </w:r>
          </w:p>
        </w:tc>
      </w:tr>
      <w:tr w:rsidR="00474BB4" w:rsidRPr="00DB752E" w:rsidTr="003D1022">
        <w:tc>
          <w:tcPr>
            <w:tcW w:w="570" w:type="dxa"/>
          </w:tcPr>
          <w:p w:rsidR="00474BB4" w:rsidRPr="00405F7C" w:rsidRDefault="00474BB4" w:rsidP="00113F63">
            <w:pPr>
              <w:rPr>
                <w:rFonts w:cs="Times New Roman"/>
              </w:rPr>
            </w:pPr>
            <w:r>
              <w:rPr>
                <w:rFonts w:cs="Times New Roman"/>
              </w:rPr>
              <w:t>62</w:t>
            </w:r>
          </w:p>
        </w:tc>
        <w:tc>
          <w:tcPr>
            <w:tcW w:w="6108" w:type="dxa"/>
          </w:tcPr>
          <w:p w:rsidR="00474BB4" w:rsidRPr="00B03CD4" w:rsidRDefault="00474BB4" w:rsidP="000E248F">
            <w:pPr>
              <w:jc w:val="both"/>
            </w:pPr>
            <w:r>
              <w:t>See sl.no. 4 of list of plates, RF is 1:4000 whereas, in the plate it is 1:10000, hence correct in the list of plate.</w:t>
            </w:r>
          </w:p>
        </w:tc>
        <w:tc>
          <w:tcPr>
            <w:tcW w:w="2815" w:type="dxa"/>
          </w:tcPr>
          <w:p w:rsidR="00474BB4" w:rsidRDefault="00474BB4" w:rsidP="00124AED">
            <w:pPr>
              <w:jc w:val="both"/>
              <w:rPr>
                <w:rFonts w:cs="Times New Roman"/>
              </w:rPr>
            </w:pPr>
            <w:r>
              <w:t>Corrected</w:t>
            </w:r>
          </w:p>
        </w:tc>
      </w:tr>
    </w:tbl>
    <w:p w:rsidR="00DB752E" w:rsidRDefault="00DB752E" w:rsidP="006C694D">
      <w:pPr>
        <w:rPr>
          <w:rFonts w:cs="Times New Roman"/>
        </w:rPr>
      </w:pPr>
    </w:p>
    <w:p w:rsidR="00EF72D9" w:rsidRDefault="00EF72D9" w:rsidP="006C694D">
      <w:pPr>
        <w:rPr>
          <w:rFonts w:cs="Times New Roman"/>
        </w:rPr>
      </w:pPr>
    </w:p>
    <w:p w:rsidR="00EF72D9" w:rsidRDefault="00EF72D9" w:rsidP="006C694D">
      <w:pPr>
        <w:rPr>
          <w:rFonts w:cs="Times New Roman"/>
        </w:rPr>
      </w:pPr>
    </w:p>
    <w:p w:rsidR="00EF72D9" w:rsidRDefault="00EF72D9" w:rsidP="006C694D">
      <w:pPr>
        <w:rPr>
          <w:rFonts w:cs="Times New Roman"/>
        </w:rPr>
      </w:pPr>
    </w:p>
    <w:p w:rsidR="00FE32C6" w:rsidRPr="00FE32C6" w:rsidRDefault="003D1022" w:rsidP="003D1022">
      <w:pPr>
        <w:tabs>
          <w:tab w:val="left" w:pos="2304"/>
        </w:tabs>
        <w:rPr>
          <w:rFonts w:cs="Times New Roman"/>
        </w:rPr>
      </w:pPr>
      <w:r>
        <w:rPr>
          <w:rFonts w:cs="Times New Roman"/>
        </w:rPr>
        <w:tab/>
      </w:r>
    </w:p>
    <w:sectPr w:rsidR="00FE32C6" w:rsidRPr="00FE32C6" w:rsidSect="003D1022">
      <w:headerReference w:type="default" r:id="rId7"/>
      <w:pgSz w:w="11906" w:h="16838"/>
      <w:pgMar w:top="1552" w:right="926" w:bottom="1440" w:left="1800" w:header="360" w:footer="10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24DD" w:rsidRDefault="008924DD" w:rsidP="00B125EA">
      <w:r>
        <w:separator/>
      </w:r>
    </w:p>
  </w:endnote>
  <w:endnote w:type="continuationSeparator" w:id="0">
    <w:p w:rsidR="008924DD" w:rsidRDefault="008924DD" w:rsidP="00B125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24DD" w:rsidRDefault="008924DD" w:rsidP="00B125EA">
      <w:r>
        <w:separator/>
      </w:r>
    </w:p>
  </w:footnote>
  <w:footnote w:type="continuationSeparator" w:id="0">
    <w:p w:rsidR="008924DD" w:rsidRDefault="008924DD" w:rsidP="00B125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4B9" w:rsidRDefault="000E4824" w:rsidP="000E4824">
    <w:pPr>
      <w:pStyle w:val="Header"/>
      <w:ind w:right="-180"/>
      <w:jc w:val="right"/>
    </w:pPr>
    <w:r>
      <w:rPr>
        <w:noProof/>
        <w:lang w:val="en-US" w:eastAsia="en-US"/>
      </w:rPr>
      <w:drawing>
        <wp:inline distT="0" distB="0" distL="0" distR="0">
          <wp:extent cx="409741" cy="505029"/>
          <wp:effectExtent l="19050" t="0" r="9359" b="0"/>
          <wp:docPr id="1" name="Picture 0"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a:stretch>
                    <a:fillRect/>
                  </a:stretch>
                </pic:blipFill>
                <pic:spPr>
                  <a:xfrm>
                    <a:off x="0" y="0"/>
                    <a:ext cx="409741" cy="505029"/>
                  </a:xfrm>
                  <a:prstGeom prst="rect">
                    <a:avLst/>
                  </a:prstGeom>
                </pic:spPr>
              </pic:pic>
            </a:graphicData>
          </a:graphic>
        </wp:inline>
      </w:drawing>
    </w:r>
    <w:r w:rsidR="00364270">
      <w:t xml:space="preserve">                     </w:t>
    </w:r>
    <w:r w:rsidR="001434B9">
      <w:t xml:space="preserve">                                                                                 </w:t>
    </w:r>
  </w:p>
  <w:p w:rsidR="00B125EA" w:rsidRDefault="001434B9">
    <w:pPr>
      <w:pStyle w:val="Header"/>
    </w:pPr>
    <w:r>
      <w:tab/>
    </w:r>
    <w:r>
      <w:tab/>
      <w:t xml:space="preserve">  </w:t>
    </w:r>
    <w:r w:rsidR="00364270">
      <w:t>ANNEXURE-</w:t>
    </w:r>
    <w:r w:rsidR="00D45266">
      <w:t>XI</w:t>
    </w:r>
    <w:r w:rsidR="008326DB">
      <w:t>I</w:t>
    </w:r>
    <w:r w:rsidR="00B125EA">
      <w:t>/</w:t>
    </w:r>
    <w:r w:rsidR="00C6392C">
      <w:fldChar w:fldCharType="begin"/>
    </w:r>
    <w:r w:rsidR="004772A9">
      <w:instrText xml:space="preserve"> PAGE   \* MERGEFORMAT </w:instrText>
    </w:r>
    <w:r w:rsidR="00C6392C">
      <w:fldChar w:fldCharType="separate"/>
    </w:r>
    <w:r w:rsidR="003D1022">
      <w:rPr>
        <w:noProof/>
      </w:rPr>
      <w:t>1</w:t>
    </w:r>
    <w:r w:rsidR="00C6392C">
      <w:rPr>
        <w:noProof/>
      </w:rPr>
      <w:fldChar w:fldCharType="end"/>
    </w:r>
    <w:r w:rsidR="000E4824">
      <w:rPr>
        <w:noProof/>
      </w:rPr>
      <w:t xml:space="preserve"> of 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347E93"/>
    <w:multiLevelType w:val="hybridMultilevel"/>
    <w:tmpl w:val="E718225A"/>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7A6F4236"/>
    <w:multiLevelType w:val="hybridMultilevel"/>
    <w:tmpl w:val="078C0130"/>
    <w:lvl w:ilvl="0" w:tplc="6AA6F1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embedSystemFonts/>
  <w:proofState w:spelling="clean" w:grammar="clean"/>
  <w:stylePaneFormatFilter w:val="3F01"/>
  <w:defaultTabStop w:val="720"/>
  <w:characterSpacingControl w:val="doNotCompress"/>
  <w:hdrShapeDefaults>
    <o:shapedefaults v:ext="edit" spidmax="2050"/>
  </w:hdrShapeDefaults>
  <w:footnotePr>
    <w:footnote w:id="-1"/>
    <w:footnote w:id="0"/>
  </w:footnotePr>
  <w:endnotePr>
    <w:endnote w:id="-1"/>
    <w:endnote w:id="0"/>
  </w:endnotePr>
  <w:compat/>
  <w:rsids>
    <w:rsidRoot w:val="00442F40"/>
    <w:rsid w:val="00001D16"/>
    <w:rsid w:val="000034AD"/>
    <w:rsid w:val="00020342"/>
    <w:rsid w:val="00025CAB"/>
    <w:rsid w:val="0003395E"/>
    <w:rsid w:val="00036DA8"/>
    <w:rsid w:val="00054037"/>
    <w:rsid w:val="000703C3"/>
    <w:rsid w:val="000A2773"/>
    <w:rsid w:val="000A3302"/>
    <w:rsid w:val="000B0D3C"/>
    <w:rsid w:val="000B5D03"/>
    <w:rsid w:val="000C13E6"/>
    <w:rsid w:val="000C39E9"/>
    <w:rsid w:val="000D0126"/>
    <w:rsid w:val="000D30BD"/>
    <w:rsid w:val="000E248F"/>
    <w:rsid w:val="000E4824"/>
    <w:rsid w:val="000E615D"/>
    <w:rsid w:val="000F05B5"/>
    <w:rsid w:val="000F5D7C"/>
    <w:rsid w:val="00101A0B"/>
    <w:rsid w:val="001072C4"/>
    <w:rsid w:val="00113BBF"/>
    <w:rsid w:val="00113F63"/>
    <w:rsid w:val="00124AED"/>
    <w:rsid w:val="00131BBD"/>
    <w:rsid w:val="001322F8"/>
    <w:rsid w:val="001404A7"/>
    <w:rsid w:val="00142483"/>
    <w:rsid w:val="00142487"/>
    <w:rsid w:val="001434B9"/>
    <w:rsid w:val="00144DC7"/>
    <w:rsid w:val="00155C5C"/>
    <w:rsid w:val="00162CC1"/>
    <w:rsid w:val="001675B2"/>
    <w:rsid w:val="001713A0"/>
    <w:rsid w:val="001765E5"/>
    <w:rsid w:val="00180855"/>
    <w:rsid w:val="001832FF"/>
    <w:rsid w:val="001905C1"/>
    <w:rsid w:val="00196416"/>
    <w:rsid w:val="001A7F1E"/>
    <w:rsid w:val="001B08E1"/>
    <w:rsid w:val="001B0D9A"/>
    <w:rsid w:val="001B56C7"/>
    <w:rsid w:val="001B7893"/>
    <w:rsid w:val="001C0B11"/>
    <w:rsid w:val="001D3C81"/>
    <w:rsid w:val="001E521A"/>
    <w:rsid w:val="001E6A00"/>
    <w:rsid w:val="001F2010"/>
    <w:rsid w:val="001F574E"/>
    <w:rsid w:val="002050B6"/>
    <w:rsid w:val="002063EA"/>
    <w:rsid w:val="00211642"/>
    <w:rsid w:val="002143B9"/>
    <w:rsid w:val="00220240"/>
    <w:rsid w:val="00222438"/>
    <w:rsid w:val="00222E53"/>
    <w:rsid w:val="0022521B"/>
    <w:rsid w:val="0023126B"/>
    <w:rsid w:val="00235BC2"/>
    <w:rsid w:val="00237DC0"/>
    <w:rsid w:val="002472FA"/>
    <w:rsid w:val="00267778"/>
    <w:rsid w:val="00271C7E"/>
    <w:rsid w:val="00274E33"/>
    <w:rsid w:val="00276DB5"/>
    <w:rsid w:val="00280387"/>
    <w:rsid w:val="00283154"/>
    <w:rsid w:val="00283949"/>
    <w:rsid w:val="0028456D"/>
    <w:rsid w:val="002931CA"/>
    <w:rsid w:val="00294C96"/>
    <w:rsid w:val="0029610F"/>
    <w:rsid w:val="002B5E86"/>
    <w:rsid w:val="002B71BF"/>
    <w:rsid w:val="002D0380"/>
    <w:rsid w:val="002D423A"/>
    <w:rsid w:val="002E0AEF"/>
    <w:rsid w:val="002E1D73"/>
    <w:rsid w:val="002E36AF"/>
    <w:rsid w:val="002F2EC7"/>
    <w:rsid w:val="00300E79"/>
    <w:rsid w:val="00302DFB"/>
    <w:rsid w:val="00304AD1"/>
    <w:rsid w:val="00316918"/>
    <w:rsid w:val="003220E1"/>
    <w:rsid w:val="003229F7"/>
    <w:rsid w:val="00323D54"/>
    <w:rsid w:val="00334CA4"/>
    <w:rsid w:val="0033727A"/>
    <w:rsid w:val="00340197"/>
    <w:rsid w:val="003445AB"/>
    <w:rsid w:val="003445CE"/>
    <w:rsid w:val="00353CA5"/>
    <w:rsid w:val="00357150"/>
    <w:rsid w:val="00364270"/>
    <w:rsid w:val="0036506F"/>
    <w:rsid w:val="003671D2"/>
    <w:rsid w:val="00385DE9"/>
    <w:rsid w:val="00392F4C"/>
    <w:rsid w:val="003A44DA"/>
    <w:rsid w:val="003D00B7"/>
    <w:rsid w:val="003D1022"/>
    <w:rsid w:val="003D163B"/>
    <w:rsid w:val="003D5F2F"/>
    <w:rsid w:val="003F25EA"/>
    <w:rsid w:val="003F6C03"/>
    <w:rsid w:val="004017B6"/>
    <w:rsid w:val="00405F7C"/>
    <w:rsid w:val="00414FBA"/>
    <w:rsid w:val="004268F3"/>
    <w:rsid w:val="00442F40"/>
    <w:rsid w:val="00444339"/>
    <w:rsid w:val="0046009B"/>
    <w:rsid w:val="0046205E"/>
    <w:rsid w:val="00465E90"/>
    <w:rsid w:val="00474BB4"/>
    <w:rsid w:val="004772A9"/>
    <w:rsid w:val="0047742A"/>
    <w:rsid w:val="00481E36"/>
    <w:rsid w:val="00483C08"/>
    <w:rsid w:val="004B2408"/>
    <w:rsid w:val="004C2563"/>
    <w:rsid w:val="004C3575"/>
    <w:rsid w:val="004C3635"/>
    <w:rsid w:val="004C6712"/>
    <w:rsid w:val="004D5008"/>
    <w:rsid w:val="004D5577"/>
    <w:rsid w:val="004E4DBF"/>
    <w:rsid w:val="004F56DA"/>
    <w:rsid w:val="00503E01"/>
    <w:rsid w:val="00515C20"/>
    <w:rsid w:val="00531878"/>
    <w:rsid w:val="005556E4"/>
    <w:rsid w:val="00567246"/>
    <w:rsid w:val="005824C7"/>
    <w:rsid w:val="005851AD"/>
    <w:rsid w:val="00591A78"/>
    <w:rsid w:val="0059205C"/>
    <w:rsid w:val="00592FB8"/>
    <w:rsid w:val="005952A2"/>
    <w:rsid w:val="005960B6"/>
    <w:rsid w:val="005A0E8E"/>
    <w:rsid w:val="005B5815"/>
    <w:rsid w:val="005B7735"/>
    <w:rsid w:val="005C5284"/>
    <w:rsid w:val="005D4269"/>
    <w:rsid w:val="005E5DC9"/>
    <w:rsid w:val="005F03E2"/>
    <w:rsid w:val="005F1DE9"/>
    <w:rsid w:val="005F4A7B"/>
    <w:rsid w:val="006057DB"/>
    <w:rsid w:val="00606B70"/>
    <w:rsid w:val="00615575"/>
    <w:rsid w:val="00616DE8"/>
    <w:rsid w:val="00624900"/>
    <w:rsid w:val="00626333"/>
    <w:rsid w:val="00633274"/>
    <w:rsid w:val="006518A2"/>
    <w:rsid w:val="00652213"/>
    <w:rsid w:val="00656A84"/>
    <w:rsid w:val="00657A8A"/>
    <w:rsid w:val="00660C6D"/>
    <w:rsid w:val="00667D6D"/>
    <w:rsid w:val="00672C96"/>
    <w:rsid w:val="0068026E"/>
    <w:rsid w:val="006815ED"/>
    <w:rsid w:val="00682D48"/>
    <w:rsid w:val="00686EFC"/>
    <w:rsid w:val="006B0E34"/>
    <w:rsid w:val="006C694D"/>
    <w:rsid w:val="006E135F"/>
    <w:rsid w:val="006E3EE2"/>
    <w:rsid w:val="006E4424"/>
    <w:rsid w:val="006E742E"/>
    <w:rsid w:val="006F6BD6"/>
    <w:rsid w:val="007037A2"/>
    <w:rsid w:val="0072183A"/>
    <w:rsid w:val="0072764C"/>
    <w:rsid w:val="00732654"/>
    <w:rsid w:val="00732D1C"/>
    <w:rsid w:val="007340D1"/>
    <w:rsid w:val="00736F74"/>
    <w:rsid w:val="00751EA6"/>
    <w:rsid w:val="00752456"/>
    <w:rsid w:val="00761225"/>
    <w:rsid w:val="00763E36"/>
    <w:rsid w:val="00773DF1"/>
    <w:rsid w:val="00775C3B"/>
    <w:rsid w:val="007927B6"/>
    <w:rsid w:val="00792A70"/>
    <w:rsid w:val="007A1606"/>
    <w:rsid w:val="007A56C1"/>
    <w:rsid w:val="007A7470"/>
    <w:rsid w:val="007D1945"/>
    <w:rsid w:val="007E162C"/>
    <w:rsid w:val="007E187F"/>
    <w:rsid w:val="007E49BD"/>
    <w:rsid w:val="007E6094"/>
    <w:rsid w:val="007F0991"/>
    <w:rsid w:val="00800387"/>
    <w:rsid w:val="00806783"/>
    <w:rsid w:val="00811BAD"/>
    <w:rsid w:val="008134B7"/>
    <w:rsid w:val="008238B0"/>
    <w:rsid w:val="0083035E"/>
    <w:rsid w:val="008326DB"/>
    <w:rsid w:val="00837E54"/>
    <w:rsid w:val="00840F03"/>
    <w:rsid w:val="0085199D"/>
    <w:rsid w:val="0086755C"/>
    <w:rsid w:val="00876FB1"/>
    <w:rsid w:val="00877656"/>
    <w:rsid w:val="00881FF2"/>
    <w:rsid w:val="008918FC"/>
    <w:rsid w:val="008924DD"/>
    <w:rsid w:val="008A1AEF"/>
    <w:rsid w:val="008A1C3B"/>
    <w:rsid w:val="008A307F"/>
    <w:rsid w:val="008A39B0"/>
    <w:rsid w:val="008A4D8E"/>
    <w:rsid w:val="008A7A4B"/>
    <w:rsid w:val="008B0ACC"/>
    <w:rsid w:val="008B4A50"/>
    <w:rsid w:val="008F044C"/>
    <w:rsid w:val="00903072"/>
    <w:rsid w:val="0090578E"/>
    <w:rsid w:val="00906797"/>
    <w:rsid w:val="009071F9"/>
    <w:rsid w:val="00912375"/>
    <w:rsid w:val="009253F9"/>
    <w:rsid w:val="00927BC1"/>
    <w:rsid w:val="00933B3D"/>
    <w:rsid w:val="00950746"/>
    <w:rsid w:val="009603FB"/>
    <w:rsid w:val="009653E6"/>
    <w:rsid w:val="00965DDC"/>
    <w:rsid w:val="00977283"/>
    <w:rsid w:val="009775D8"/>
    <w:rsid w:val="00981477"/>
    <w:rsid w:val="00981FF6"/>
    <w:rsid w:val="00982E90"/>
    <w:rsid w:val="0099281A"/>
    <w:rsid w:val="009A2B26"/>
    <w:rsid w:val="009C3A4E"/>
    <w:rsid w:val="009C4E8C"/>
    <w:rsid w:val="009C5BB4"/>
    <w:rsid w:val="009D108A"/>
    <w:rsid w:val="009E0CB5"/>
    <w:rsid w:val="009E13F8"/>
    <w:rsid w:val="00A02BAC"/>
    <w:rsid w:val="00A0573D"/>
    <w:rsid w:val="00A12A6A"/>
    <w:rsid w:val="00A250EE"/>
    <w:rsid w:val="00A306F8"/>
    <w:rsid w:val="00A40AC7"/>
    <w:rsid w:val="00A426B9"/>
    <w:rsid w:val="00A51254"/>
    <w:rsid w:val="00A51755"/>
    <w:rsid w:val="00A571A6"/>
    <w:rsid w:val="00A65A49"/>
    <w:rsid w:val="00A67B96"/>
    <w:rsid w:val="00A71B74"/>
    <w:rsid w:val="00A82C39"/>
    <w:rsid w:val="00A851F9"/>
    <w:rsid w:val="00AA1596"/>
    <w:rsid w:val="00AA2730"/>
    <w:rsid w:val="00AA630E"/>
    <w:rsid w:val="00AA6F16"/>
    <w:rsid w:val="00AB0C44"/>
    <w:rsid w:val="00AB5114"/>
    <w:rsid w:val="00AC0F31"/>
    <w:rsid w:val="00AC35C1"/>
    <w:rsid w:val="00AC45A5"/>
    <w:rsid w:val="00AC7762"/>
    <w:rsid w:val="00AD4F38"/>
    <w:rsid w:val="00AD7595"/>
    <w:rsid w:val="00AF687E"/>
    <w:rsid w:val="00B11A95"/>
    <w:rsid w:val="00B125EA"/>
    <w:rsid w:val="00B15DBE"/>
    <w:rsid w:val="00B17610"/>
    <w:rsid w:val="00B419E7"/>
    <w:rsid w:val="00B50800"/>
    <w:rsid w:val="00B53124"/>
    <w:rsid w:val="00B614BB"/>
    <w:rsid w:val="00B62E5C"/>
    <w:rsid w:val="00B63FE5"/>
    <w:rsid w:val="00B65D56"/>
    <w:rsid w:val="00B728A8"/>
    <w:rsid w:val="00B75AA7"/>
    <w:rsid w:val="00B87DF6"/>
    <w:rsid w:val="00B87F70"/>
    <w:rsid w:val="00B9350D"/>
    <w:rsid w:val="00B93E44"/>
    <w:rsid w:val="00BA5E20"/>
    <w:rsid w:val="00BA60FB"/>
    <w:rsid w:val="00BB0DC0"/>
    <w:rsid w:val="00BB5B72"/>
    <w:rsid w:val="00BC157E"/>
    <w:rsid w:val="00BC34E5"/>
    <w:rsid w:val="00BD4EF1"/>
    <w:rsid w:val="00BD6DA1"/>
    <w:rsid w:val="00BE0097"/>
    <w:rsid w:val="00BE7281"/>
    <w:rsid w:val="00BF5CE5"/>
    <w:rsid w:val="00C158F3"/>
    <w:rsid w:val="00C22ACC"/>
    <w:rsid w:val="00C236EF"/>
    <w:rsid w:val="00C2597B"/>
    <w:rsid w:val="00C33AB7"/>
    <w:rsid w:val="00C41CD7"/>
    <w:rsid w:val="00C46733"/>
    <w:rsid w:val="00C50FF1"/>
    <w:rsid w:val="00C51918"/>
    <w:rsid w:val="00C52B50"/>
    <w:rsid w:val="00C6392C"/>
    <w:rsid w:val="00C66889"/>
    <w:rsid w:val="00C7586D"/>
    <w:rsid w:val="00C80CE7"/>
    <w:rsid w:val="00C87EB0"/>
    <w:rsid w:val="00C93E18"/>
    <w:rsid w:val="00CC1F86"/>
    <w:rsid w:val="00CC4D0E"/>
    <w:rsid w:val="00CD63A3"/>
    <w:rsid w:val="00CE1D81"/>
    <w:rsid w:val="00CE69BD"/>
    <w:rsid w:val="00CF1652"/>
    <w:rsid w:val="00CF4FC7"/>
    <w:rsid w:val="00CF676B"/>
    <w:rsid w:val="00D01EA1"/>
    <w:rsid w:val="00D03294"/>
    <w:rsid w:val="00D11808"/>
    <w:rsid w:val="00D15740"/>
    <w:rsid w:val="00D17164"/>
    <w:rsid w:val="00D2157E"/>
    <w:rsid w:val="00D237D6"/>
    <w:rsid w:val="00D32FDB"/>
    <w:rsid w:val="00D4295E"/>
    <w:rsid w:val="00D45266"/>
    <w:rsid w:val="00D503AE"/>
    <w:rsid w:val="00D50BAA"/>
    <w:rsid w:val="00D55A03"/>
    <w:rsid w:val="00D6558F"/>
    <w:rsid w:val="00D84A4D"/>
    <w:rsid w:val="00D9007B"/>
    <w:rsid w:val="00D96339"/>
    <w:rsid w:val="00DB0742"/>
    <w:rsid w:val="00DB29B5"/>
    <w:rsid w:val="00DB752E"/>
    <w:rsid w:val="00DD0355"/>
    <w:rsid w:val="00DD62BA"/>
    <w:rsid w:val="00DD6DF6"/>
    <w:rsid w:val="00DD6F55"/>
    <w:rsid w:val="00E02A9F"/>
    <w:rsid w:val="00E02E42"/>
    <w:rsid w:val="00E037AA"/>
    <w:rsid w:val="00E04857"/>
    <w:rsid w:val="00E13E37"/>
    <w:rsid w:val="00E2024B"/>
    <w:rsid w:val="00E220F8"/>
    <w:rsid w:val="00E239B9"/>
    <w:rsid w:val="00E32F53"/>
    <w:rsid w:val="00E335D4"/>
    <w:rsid w:val="00E33B54"/>
    <w:rsid w:val="00E363BE"/>
    <w:rsid w:val="00E408E0"/>
    <w:rsid w:val="00E43456"/>
    <w:rsid w:val="00E475FD"/>
    <w:rsid w:val="00E53B8A"/>
    <w:rsid w:val="00E7336F"/>
    <w:rsid w:val="00E9091B"/>
    <w:rsid w:val="00E9229C"/>
    <w:rsid w:val="00E92660"/>
    <w:rsid w:val="00EA1A47"/>
    <w:rsid w:val="00EA6329"/>
    <w:rsid w:val="00EB1606"/>
    <w:rsid w:val="00EB7B90"/>
    <w:rsid w:val="00EE0EBE"/>
    <w:rsid w:val="00EE2ADE"/>
    <w:rsid w:val="00EE48D6"/>
    <w:rsid w:val="00EF41A1"/>
    <w:rsid w:val="00EF4B6C"/>
    <w:rsid w:val="00EF64EF"/>
    <w:rsid w:val="00EF6F2C"/>
    <w:rsid w:val="00EF72D9"/>
    <w:rsid w:val="00F0700B"/>
    <w:rsid w:val="00F10FE3"/>
    <w:rsid w:val="00F164FE"/>
    <w:rsid w:val="00F22F0A"/>
    <w:rsid w:val="00F4457C"/>
    <w:rsid w:val="00F53071"/>
    <w:rsid w:val="00F5359B"/>
    <w:rsid w:val="00F56DA4"/>
    <w:rsid w:val="00F57BA5"/>
    <w:rsid w:val="00F624FB"/>
    <w:rsid w:val="00F66467"/>
    <w:rsid w:val="00F71011"/>
    <w:rsid w:val="00F81CC2"/>
    <w:rsid w:val="00F95BBE"/>
    <w:rsid w:val="00FA1A91"/>
    <w:rsid w:val="00FA2E9A"/>
    <w:rsid w:val="00FA480E"/>
    <w:rsid w:val="00FB2AF7"/>
    <w:rsid w:val="00FB3E8B"/>
    <w:rsid w:val="00FC4AAC"/>
    <w:rsid w:val="00FC57EB"/>
    <w:rsid w:val="00FC591A"/>
    <w:rsid w:val="00FC7284"/>
    <w:rsid w:val="00FD484C"/>
    <w:rsid w:val="00FD507B"/>
    <w:rsid w:val="00FD5A4D"/>
    <w:rsid w:val="00FE32C6"/>
    <w:rsid w:val="00FE73C6"/>
    <w:rsid w:val="00FF0CEF"/>
    <w:rsid w:val="00FF1503"/>
    <w:rsid w:val="00FF3C3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6F2C"/>
    <w:rPr>
      <w:rFonts w:cs="Mang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2F40"/>
    <w:pPr>
      <w:ind w:left="720"/>
      <w:contextualSpacing/>
    </w:pPr>
    <w:rPr>
      <w:szCs w:val="21"/>
    </w:rPr>
  </w:style>
  <w:style w:type="table" w:styleId="TableGrid">
    <w:name w:val="Table Grid"/>
    <w:basedOn w:val="TableNormal"/>
    <w:rsid w:val="00442F4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EA6329"/>
    <w:pPr>
      <w:autoSpaceDE w:val="0"/>
      <w:autoSpaceDN w:val="0"/>
      <w:adjustRightInd w:val="0"/>
    </w:pPr>
    <w:rPr>
      <w:rFonts w:ascii="Verdana" w:hAnsi="Verdana" w:cs="Verdana"/>
      <w:color w:val="000000"/>
      <w:sz w:val="24"/>
      <w:szCs w:val="24"/>
      <w:lang w:val="en-US"/>
    </w:rPr>
  </w:style>
  <w:style w:type="paragraph" w:styleId="Header">
    <w:name w:val="header"/>
    <w:basedOn w:val="Normal"/>
    <w:link w:val="HeaderChar"/>
    <w:rsid w:val="00B125EA"/>
    <w:pPr>
      <w:tabs>
        <w:tab w:val="center" w:pos="4680"/>
        <w:tab w:val="right" w:pos="9360"/>
      </w:tabs>
    </w:pPr>
    <w:rPr>
      <w:szCs w:val="21"/>
    </w:rPr>
  </w:style>
  <w:style w:type="character" w:customStyle="1" w:styleId="HeaderChar">
    <w:name w:val="Header Char"/>
    <w:basedOn w:val="DefaultParagraphFont"/>
    <w:link w:val="Header"/>
    <w:rsid w:val="00B125EA"/>
    <w:rPr>
      <w:rFonts w:cs="Mangal"/>
      <w:sz w:val="24"/>
      <w:szCs w:val="21"/>
    </w:rPr>
  </w:style>
  <w:style w:type="paragraph" w:styleId="Footer">
    <w:name w:val="footer"/>
    <w:basedOn w:val="Normal"/>
    <w:link w:val="FooterChar"/>
    <w:rsid w:val="00B125EA"/>
    <w:pPr>
      <w:tabs>
        <w:tab w:val="center" w:pos="4680"/>
        <w:tab w:val="right" w:pos="9360"/>
      </w:tabs>
    </w:pPr>
    <w:rPr>
      <w:szCs w:val="21"/>
    </w:rPr>
  </w:style>
  <w:style w:type="character" w:customStyle="1" w:styleId="FooterChar">
    <w:name w:val="Footer Char"/>
    <w:basedOn w:val="DefaultParagraphFont"/>
    <w:link w:val="Footer"/>
    <w:rsid w:val="00B125EA"/>
    <w:rPr>
      <w:rFonts w:cs="Mangal"/>
      <w:sz w:val="24"/>
      <w:szCs w:val="21"/>
    </w:rPr>
  </w:style>
  <w:style w:type="paragraph" w:styleId="NormalWeb">
    <w:name w:val="Normal (Web)"/>
    <w:basedOn w:val="Normal"/>
    <w:uiPriority w:val="99"/>
    <w:unhideWhenUsed/>
    <w:rsid w:val="006057DB"/>
    <w:pPr>
      <w:spacing w:before="100" w:beforeAutospacing="1" w:after="100" w:afterAutospacing="1"/>
    </w:pPr>
    <w:rPr>
      <w:rFonts w:cs="Times New Roman"/>
      <w:lang w:val="en-US" w:eastAsia="en-US"/>
    </w:rPr>
  </w:style>
  <w:style w:type="paragraph" w:styleId="BalloonText">
    <w:name w:val="Balloon Text"/>
    <w:basedOn w:val="Normal"/>
    <w:link w:val="BalloonTextChar"/>
    <w:rsid w:val="000E4824"/>
    <w:rPr>
      <w:rFonts w:ascii="Tahoma" w:hAnsi="Tahoma"/>
      <w:sz w:val="16"/>
      <w:szCs w:val="14"/>
    </w:rPr>
  </w:style>
  <w:style w:type="character" w:customStyle="1" w:styleId="BalloonTextChar">
    <w:name w:val="Balloon Text Char"/>
    <w:basedOn w:val="DefaultParagraphFont"/>
    <w:link w:val="BalloonText"/>
    <w:rsid w:val="000E4824"/>
    <w:rPr>
      <w:rFonts w:ascii="Tahoma" w:hAnsi="Tahoma" w:cs="Mangal"/>
      <w:sz w:val="16"/>
      <w:szCs w:val="14"/>
    </w:rPr>
  </w:style>
</w:styles>
</file>

<file path=word/webSettings.xml><?xml version="1.0" encoding="utf-8"?>
<w:webSettings xmlns:r="http://schemas.openxmlformats.org/officeDocument/2006/relationships" xmlns:w="http://schemas.openxmlformats.org/wordprocessingml/2006/main">
  <w:divs>
    <w:div w:id="685443970">
      <w:bodyDiv w:val="1"/>
      <w:marLeft w:val="0"/>
      <w:marRight w:val="0"/>
      <w:marTop w:val="0"/>
      <w:marBottom w:val="0"/>
      <w:divBdr>
        <w:top w:val="none" w:sz="0" w:space="0" w:color="auto"/>
        <w:left w:val="none" w:sz="0" w:space="0" w:color="auto"/>
        <w:bottom w:val="none" w:sz="0" w:space="0" w:color="auto"/>
        <w:right w:val="none" w:sz="0" w:space="0" w:color="auto"/>
      </w:divBdr>
    </w:div>
    <w:div w:id="907152829">
      <w:bodyDiv w:val="1"/>
      <w:marLeft w:val="0"/>
      <w:marRight w:val="0"/>
      <w:marTop w:val="0"/>
      <w:marBottom w:val="0"/>
      <w:divBdr>
        <w:top w:val="none" w:sz="0" w:space="0" w:color="auto"/>
        <w:left w:val="none" w:sz="0" w:space="0" w:color="auto"/>
        <w:bottom w:val="none" w:sz="0" w:space="0" w:color="auto"/>
        <w:right w:val="none" w:sz="0" w:space="0" w:color="auto"/>
      </w:divBdr>
    </w:div>
    <w:div w:id="1165168427">
      <w:bodyDiv w:val="1"/>
      <w:marLeft w:val="0"/>
      <w:marRight w:val="0"/>
      <w:marTop w:val="0"/>
      <w:marBottom w:val="0"/>
      <w:divBdr>
        <w:top w:val="none" w:sz="0" w:space="0" w:color="auto"/>
        <w:left w:val="none" w:sz="0" w:space="0" w:color="auto"/>
        <w:bottom w:val="none" w:sz="0" w:space="0" w:color="auto"/>
        <w:right w:val="none" w:sz="0" w:space="0" w:color="auto"/>
      </w:divBdr>
    </w:div>
    <w:div w:id="1419986385">
      <w:bodyDiv w:val="1"/>
      <w:marLeft w:val="0"/>
      <w:marRight w:val="0"/>
      <w:marTop w:val="0"/>
      <w:marBottom w:val="0"/>
      <w:divBdr>
        <w:top w:val="none" w:sz="0" w:space="0" w:color="auto"/>
        <w:left w:val="none" w:sz="0" w:space="0" w:color="auto"/>
        <w:bottom w:val="none" w:sz="0" w:space="0" w:color="auto"/>
        <w:right w:val="none" w:sz="0" w:space="0" w:color="auto"/>
      </w:divBdr>
    </w:div>
    <w:div w:id="1930305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2259</Words>
  <Characters>11941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14172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Hewlett-Packard Company</dc:creator>
  <cp:lastModifiedBy>mecl</cp:lastModifiedBy>
  <cp:revision>4</cp:revision>
  <cp:lastPrinted>2024-09-27T11:56:00Z</cp:lastPrinted>
  <dcterms:created xsi:type="dcterms:W3CDTF">2026-05-06T11:35:00Z</dcterms:created>
  <dcterms:modified xsi:type="dcterms:W3CDTF">2026-05-12T11:01:00Z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8881534b-459b-4e78-aa35-56dd87fbc273</vt:lpwstr>
  </property>
</Properties>
</file>